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67" w:rsidRDefault="00057F81" w:rsidP="00057F81">
      <w:pPr>
        <w:pStyle w:val="a3"/>
        <w:tabs>
          <w:tab w:val="left" w:pos="1843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заседании Совета директоров ОАО «УСЗ», протокол № 5-2016 от 20.05.2016</w:t>
      </w:r>
    </w:p>
    <w:p w:rsidR="00211E67" w:rsidRDefault="00211E67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12FB6" w:rsidRDefault="009D03C8" w:rsidP="00401306">
      <w:pPr>
        <w:pStyle w:val="a3"/>
        <w:tabs>
          <w:tab w:val="left" w:pos="1843"/>
        </w:tabs>
        <w:ind w:left="0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sz w:val="28"/>
          <w:szCs w:val="28"/>
        </w:rPr>
        <w:t>Положение</w:t>
      </w:r>
    </w:p>
    <w:p w:rsidR="003A4E74" w:rsidRDefault="00F26845" w:rsidP="00F26845">
      <w:pPr>
        <w:pStyle w:val="a3"/>
        <w:tabs>
          <w:tab w:val="left" w:pos="1843"/>
        </w:tabs>
        <w:ind w:left="0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«Управление служебными зданиями» </w:t>
      </w:r>
      <w:r w:rsidR="00F86F06">
        <w:rPr>
          <w:rFonts w:ascii="Times New Roman" w:hAnsi="Times New Roman" w:cs="Times New Roman"/>
          <w:sz w:val="28"/>
          <w:szCs w:val="28"/>
        </w:rPr>
        <w:t xml:space="preserve">о нормативах закупок </w:t>
      </w:r>
      <w:r>
        <w:rPr>
          <w:rFonts w:ascii="Times New Roman" w:hAnsi="Times New Roman" w:cs="Times New Roman"/>
          <w:sz w:val="28"/>
          <w:szCs w:val="28"/>
        </w:rPr>
        <w:t>товаров, работ услуг</w:t>
      </w:r>
      <w:bookmarkStart w:id="0" w:name="_GoBack"/>
      <w:bookmarkEnd w:id="0"/>
    </w:p>
    <w:p w:rsidR="00012FB6" w:rsidRDefault="00012FB6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91AA4" w:rsidRDefault="00391AA4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91AA4" w:rsidRDefault="00391AA4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12FB6" w:rsidRDefault="000F656E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рамках исполнения п. 2 поручения Правительства РФ от 12.12.2015 № ДМ-П9-8413 и Директивы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05.05.2016 г. №ДП-11/17668.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36A8">
        <w:rPr>
          <w:rFonts w:ascii="Times New Roman" w:hAnsi="Times New Roman" w:cs="Times New Roman"/>
          <w:sz w:val="28"/>
          <w:szCs w:val="28"/>
        </w:rPr>
        <w:t>Настоящее Положение устанавливает нормативы затрат</w:t>
      </w:r>
      <w:r w:rsidR="006B21D0">
        <w:rPr>
          <w:rFonts w:ascii="Times New Roman" w:hAnsi="Times New Roman" w:cs="Times New Roman"/>
          <w:sz w:val="28"/>
          <w:szCs w:val="28"/>
        </w:rPr>
        <w:t xml:space="preserve"> на отдельные виды товаров</w:t>
      </w:r>
      <w:r w:rsidR="00B936A8">
        <w:rPr>
          <w:rFonts w:ascii="Times New Roman" w:hAnsi="Times New Roman" w:cs="Times New Roman"/>
          <w:sz w:val="28"/>
          <w:szCs w:val="28"/>
        </w:rPr>
        <w:t xml:space="preserve"> для целей планирования хозяйственной деятельности </w:t>
      </w:r>
      <w:r w:rsidR="006B21D0">
        <w:rPr>
          <w:rFonts w:ascii="Times New Roman" w:hAnsi="Times New Roman" w:cs="Times New Roman"/>
          <w:sz w:val="28"/>
          <w:szCs w:val="28"/>
        </w:rPr>
        <w:t xml:space="preserve">Общества и осуществления закупочной деятельности. 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B21D0" w:rsidRDefault="006B21D0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ус</w:t>
      </w:r>
      <w:r w:rsidR="00ED01B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новленных настоящим положением нормативов распространяется на закупки товаров, </w:t>
      </w:r>
      <w:r w:rsidR="00926C2C">
        <w:rPr>
          <w:rFonts w:ascii="Times New Roman" w:hAnsi="Times New Roman" w:cs="Times New Roman"/>
          <w:sz w:val="28"/>
          <w:szCs w:val="28"/>
        </w:rPr>
        <w:t>для обеспечения собственных нужд ОАО «УСЗ»</w:t>
      </w:r>
      <w:r w:rsidR="00CC4BCB">
        <w:rPr>
          <w:rFonts w:ascii="Times New Roman" w:hAnsi="Times New Roman" w:cs="Times New Roman"/>
          <w:sz w:val="28"/>
          <w:szCs w:val="28"/>
        </w:rPr>
        <w:t>. При закупке товаров</w:t>
      </w:r>
      <w:r w:rsidR="00926C2C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заключенных договоров</w:t>
      </w:r>
      <w:r w:rsidR="00CC4BCB" w:rsidRPr="00CC4BCB">
        <w:rPr>
          <w:rFonts w:ascii="Times New Roman" w:hAnsi="Times New Roman" w:cs="Times New Roman"/>
          <w:sz w:val="28"/>
          <w:szCs w:val="28"/>
        </w:rPr>
        <w:t xml:space="preserve"> </w:t>
      </w:r>
      <w:r w:rsidR="00CC4BCB">
        <w:rPr>
          <w:rFonts w:ascii="Times New Roman" w:hAnsi="Times New Roman" w:cs="Times New Roman"/>
          <w:sz w:val="28"/>
          <w:szCs w:val="28"/>
        </w:rPr>
        <w:t xml:space="preserve">Общество руководствуется требованиями договора, особенностями эксплуатации и </w:t>
      </w:r>
      <w:r w:rsidR="001101EF">
        <w:rPr>
          <w:rFonts w:ascii="Times New Roman" w:hAnsi="Times New Roman" w:cs="Times New Roman"/>
          <w:sz w:val="28"/>
          <w:szCs w:val="28"/>
        </w:rPr>
        <w:t>обслуживания,</w:t>
      </w:r>
      <w:r w:rsidR="00CC4BCB">
        <w:rPr>
          <w:rFonts w:ascii="Times New Roman" w:hAnsi="Times New Roman" w:cs="Times New Roman"/>
          <w:sz w:val="28"/>
          <w:szCs w:val="28"/>
        </w:rPr>
        <w:t xml:space="preserve"> </w:t>
      </w:r>
      <w:r w:rsidR="00E33CA8">
        <w:rPr>
          <w:rFonts w:ascii="Times New Roman" w:hAnsi="Times New Roman" w:cs="Times New Roman"/>
          <w:sz w:val="28"/>
          <w:szCs w:val="28"/>
        </w:rPr>
        <w:t xml:space="preserve">находящихся в ведении </w:t>
      </w:r>
      <w:r w:rsidR="00CC4BCB">
        <w:rPr>
          <w:rFonts w:ascii="Times New Roman" w:hAnsi="Times New Roman" w:cs="Times New Roman"/>
          <w:sz w:val="28"/>
          <w:szCs w:val="28"/>
        </w:rPr>
        <w:t>объект</w:t>
      </w:r>
      <w:r w:rsidR="00E33CA8">
        <w:rPr>
          <w:rFonts w:ascii="Times New Roman" w:hAnsi="Times New Roman" w:cs="Times New Roman"/>
          <w:sz w:val="28"/>
          <w:szCs w:val="28"/>
        </w:rPr>
        <w:t>ов</w:t>
      </w:r>
      <w:r w:rsidR="007A1C41">
        <w:rPr>
          <w:rFonts w:ascii="Times New Roman" w:hAnsi="Times New Roman" w:cs="Times New Roman"/>
          <w:sz w:val="28"/>
          <w:szCs w:val="28"/>
        </w:rPr>
        <w:t>, требованиями технологии</w:t>
      </w:r>
      <w:r w:rsidR="00E33CA8">
        <w:rPr>
          <w:rFonts w:ascii="Times New Roman" w:hAnsi="Times New Roman" w:cs="Times New Roman"/>
          <w:sz w:val="28"/>
          <w:szCs w:val="28"/>
        </w:rPr>
        <w:t xml:space="preserve">, используемого инструмента и оборудования, необходимого для </w:t>
      </w:r>
      <w:r w:rsidR="007A1C41">
        <w:rPr>
          <w:rFonts w:ascii="Times New Roman" w:hAnsi="Times New Roman" w:cs="Times New Roman"/>
          <w:sz w:val="28"/>
          <w:szCs w:val="28"/>
        </w:rPr>
        <w:t xml:space="preserve">выполнения работ (услуг), </w:t>
      </w:r>
      <w:r w:rsidR="00E33CA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A1C41">
        <w:rPr>
          <w:rFonts w:ascii="Times New Roman" w:hAnsi="Times New Roman" w:cs="Times New Roman"/>
          <w:sz w:val="28"/>
          <w:szCs w:val="28"/>
        </w:rPr>
        <w:t>охраны труда</w:t>
      </w:r>
      <w:r w:rsidR="00BF579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30878">
        <w:rPr>
          <w:rFonts w:ascii="Times New Roman" w:hAnsi="Times New Roman" w:cs="Times New Roman"/>
          <w:sz w:val="28"/>
          <w:szCs w:val="28"/>
        </w:rPr>
        <w:t xml:space="preserve"> При определении закупок социальной направленности Общество руководствуется  </w:t>
      </w:r>
      <w:r w:rsidR="00130878" w:rsidRPr="0032623C">
        <w:rPr>
          <w:rFonts w:ascii="Times New Roman" w:hAnsi="Times New Roman" w:cs="Times New Roman"/>
          <w:sz w:val="28"/>
          <w:szCs w:val="28"/>
        </w:rPr>
        <w:t>Концепци</w:t>
      </w:r>
      <w:r w:rsidR="00130878">
        <w:rPr>
          <w:rFonts w:ascii="Times New Roman" w:hAnsi="Times New Roman" w:cs="Times New Roman"/>
          <w:sz w:val="28"/>
          <w:szCs w:val="28"/>
        </w:rPr>
        <w:t>ей</w:t>
      </w:r>
      <w:r w:rsidR="00130878" w:rsidRPr="0032623C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</w:t>
      </w:r>
      <w:r w:rsidR="00130878">
        <w:rPr>
          <w:rFonts w:ascii="Times New Roman" w:hAnsi="Times New Roman" w:cs="Times New Roman"/>
          <w:sz w:val="28"/>
          <w:szCs w:val="28"/>
        </w:rPr>
        <w:t>, нормативными актами и рекомендациями Федеральных органов власти и органов власти г. Москва в области социального развития, а также</w:t>
      </w:r>
      <w:r w:rsidR="00130878" w:rsidRPr="0032623C">
        <w:rPr>
          <w:rFonts w:ascii="Times New Roman" w:hAnsi="Times New Roman" w:cs="Times New Roman"/>
          <w:sz w:val="28"/>
          <w:szCs w:val="28"/>
        </w:rPr>
        <w:t xml:space="preserve"> </w:t>
      </w:r>
      <w:r w:rsidR="00130878">
        <w:rPr>
          <w:rFonts w:ascii="Times New Roman" w:hAnsi="Times New Roman" w:cs="Times New Roman"/>
          <w:sz w:val="28"/>
          <w:szCs w:val="28"/>
        </w:rPr>
        <w:t>Долгосрочной программой развития ОАО «УСЗ» и иными локальными нормативными актами</w:t>
      </w:r>
      <w:r w:rsidR="00926C2C">
        <w:rPr>
          <w:rFonts w:ascii="Times New Roman" w:hAnsi="Times New Roman" w:cs="Times New Roman"/>
          <w:sz w:val="28"/>
          <w:szCs w:val="28"/>
        </w:rPr>
        <w:t>.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17F77" w:rsidRPr="00317F77" w:rsidRDefault="002A6BED" w:rsidP="00317F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7F77" w:rsidRPr="00317F77">
        <w:rPr>
          <w:rFonts w:ascii="Times New Roman" w:hAnsi="Times New Roman" w:cs="Times New Roman"/>
          <w:sz w:val="28"/>
          <w:szCs w:val="28"/>
        </w:rPr>
        <w:t>При определении нормативных затрат в отношении товаров, относящихся к основным средствам, учитываются сроки их полезного использования в соответствии с требованиями законодательства Российской Федерации о бухгалтерском учете</w:t>
      </w:r>
      <w:r w:rsidR="00317F77">
        <w:rPr>
          <w:rFonts w:ascii="Times New Roman" w:hAnsi="Times New Roman" w:cs="Times New Roman"/>
          <w:sz w:val="28"/>
          <w:szCs w:val="28"/>
        </w:rPr>
        <w:t xml:space="preserve"> и закрепленные в учетной политике ОАО «УСЗ».</w:t>
      </w:r>
    </w:p>
    <w:p w:rsidR="002A6BED" w:rsidRDefault="002A6BED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1C41" w:rsidRDefault="003A6E55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0A36">
        <w:rPr>
          <w:rFonts w:ascii="Times New Roman" w:hAnsi="Times New Roman" w:cs="Times New Roman"/>
          <w:sz w:val="28"/>
          <w:szCs w:val="28"/>
        </w:rPr>
        <w:t>. Настоящее П</w:t>
      </w:r>
      <w:r w:rsidR="007A1C41">
        <w:rPr>
          <w:rFonts w:ascii="Times New Roman" w:hAnsi="Times New Roman" w:cs="Times New Roman"/>
          <w:sz w:val="28"/>
          <w:szCs w:val="28"/>
        </w:rPr>
        <w:t>оложение устанавливает следующие нормативы закупок:</w:t>
      </w:r>
    </w:p>
    <w:p w:rsidR="007A1C41" w:rsidRDefault="003A6E55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1C41">
        <w:rPr>
          <w:rFonts w:ascii="Times New Roman" w:hAnsi="Times New Roman" w:cs="Times New Roman"/>
          <w:sz w:val="28"/>
          <w:szCs w:val="28"/>
        </w:rPr>
        <w:t xml:space="preserve">.1. Закупка канцелярских товаров. </w:t>
      </w:r>
    </w:p>
    <w:p w:rsidR="003A6E55" w:rsidRDefault="003A6E55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1C41" w:rsidRDefault="00CD7A47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94ED3">
        <w:rPr>
          <w:rFonts w:ascii="Times New Roman" w:hAnsi="Times New Roman" w:cs="Times New Roman"/>
          <w:sz w:val="28"/>
          <w:szCs w:val="28"/>
        </w:rPr>
        <w:t>Нормирование закупок канцелярских товаров осуществляется в стоимостном выражении и</w:t>
      </w:r>
      <w:r w:rsidR="00990288">
        <w:rPr>
          <w:rFonts w:ascii="Times New Roman" w:hAnsi="Times New Roman" w:cs="Times New Roman"/>
          <w:sz w:val="28"/>
          <w:szCs w:val="28"/>
        </w:rPr>
        <w:t>сходя и</w:t>
      </w:r>
      <w:r w:rsidR="00794ED3">
        <w:rPr>
          <w:rFonts w:ascii="Times New Roman" w:hAnsi="Times New Roman" w:cs="Times New Roman"/>
          <w:sz w:val="28"/>
          <w:szCs w:val="28"/>
        </w:rPr>
        <w:t xml:space="preserve">з </w:t>
      </w:r>
      <w:r w:rsidR="00990288">
        <w:rPr>
          <w:rFonts w:ascii="Times New Roman" w:hAnsi="Times New Roman" w:cs="Times New Roman"/>
          <w:sz w:val="28"/>
          <w:szCs w:val="28"/>
        </w:rPr>
        <w:t xml:space="preserve">расчета на одного сотрудника административно-управленческого аппарата Общества, а также руководящих сотрудников производственно-хозяйственных подразделений и служб эксплуатации объектов и/или сотрудников обеспечивающих документооборот в данных подразделениях.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A1C41">
        <w:rPr>
          <w:rFonts w:ascii="Times New Roman" w:hAnsi="Times New Roman" w:cs="Times New Roman"/>
          <w:sz w:val="28"/>
          <w:szCs w:val="28"/>
        </w:rPr>
        <w:t>акупк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1C41">
        <w:rPr>
          <w:rFonts w:ascii="Times New Roman" w:hAnsi="Times New Roman" w:cs="Times New Roman"/>
          <w:sz w:val="28"/>
          <w:szCs w:val="28"/>
        </w:rPr>
        <w:t xml:space="preserve"> канцелярских товаров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исходя из нормы - </w:t>
      </w:r>
      <w:r w:rsidR="00F53F7A">
        <w:rPr>
          <w:rFonts w:ascii="Times New Roman" w:hAnsi="Times New Roman" w:cs="Times New Roman"/>
          <w:sz w:val="28"/>
          <w:szCs w:val="28"/>
        </w:rPr>
        <w:t>7</w:t>
      </w:r>
      <w:r w:rsidR="00BC2401">
        <w:rPr>
          <w:rFonts w:ascii="Times New Roman" w:hAnsi="Times New Roman" w:cs="Times New Roman"/>
          <w:sz w:val="28"/>
          <w:szCs w:val="28"/>
        </w:rPr>
        <w:t>6</w:t>
      </w:r>
      <w:r w:rsidR="00F53F7A">
        <w:rPr>
          <w:rFonts w:ascii="Times New Roman" w:hAnsi="Times New Roman" w:cs="Times New Roman"/>
          <w:sz w:val="28"/>
          <w:szCs w:val="28"/>
        </w:rPr>
        <w:t>0</w:t>
      </w:r>
      <w:r w:rsidR="007A1C41">
        <w:rPr>
          <w:rFonts w:ascii="Times New Roman" w:hAnsi="Times New Roman" w:cs="Times New Roman"/>
          <w:sz w:val="28"/>
          <w:szCs w:val="28"/>
        </w:rPr>
        <w:t xml:space="preserve"> руб. </w:t>
      </w:r>
      <w:r w:rsidR="00F53F7A">
        <w:rPr>
          <w:rFonts w:ascii="Times New Roman" w:hAnsi="Times New Roman" w:cs="Times New Roman"/>
          <w:sz w:val="28"/>
          <w:szCs w:val="28"/>
        </w:rPr>
        <w:t xml:space="preserve">(без учета НДС) </w:t>
      </w:r>
      <w:r w:rsidR="00990288">
        <w:rPr>
          <w:rFonts w:ascii="Times New Roman" w:hAnsi="Times New Roman" w:cs="Times New Roman"/>
          <w:sz w:val="28"/>
          <w:szCs w:val="28"/>
        </w:rPr>
        <w:t>в месяц на одного сотрудника.</w:t>
      </w:r>
    </w:p>
    <w:p w:rsidR="004D378E" w:rsidRDefault="00572D36" w:rsidP="004D378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378E">
        <w:rPr>
          <w:rFonts w:ascii="Times New Roman" w:hAnsi="Times New Roman" w:cs="Times New Roman"/>
          <w:sz w:val="28"/>
          <w:szCs w:val="28"/>
        </w:rPr>
        <w:t xml:space="preserve">бъем закупки </w:t>
      </w:r>
      <w:r w:rsidR="00514390">
        <w:rPr>
          <w:rFonts w:ascii="Times New Roman" w:hAnsi="Times New Roman" w:cs="Times New Roman"/>
          <w:sz w:val="28"/>
          <w:szCs w:val="28"/>
        </w:rPr>
        <w:t>по норматив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14390">
        <w:rPr>
          <w:rFonts w:ascii="Times New Roman" w:hAnsi="Times New Roman" w:cs="Times New Roman"/>
          <w:sz w:val="28"/>
          <w:szCs w:val="28"/>
        </w:rPr>
        <w:t xml:space="preserve"> </w:t>
      </w:r>
      <w:r w:rsidR="004D378E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D378E" w:rsidRDefault="004D378E" w:rsidP="004D378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D378E" w:rsidRDefault="004D378E" w:rsidP="004D378E">
      <w:pPr>
        <w:pStyle w:val="a3"/>
        <w:tabs>
          <w:tab w:val="left" w:pos="1843"/>
        </w:tabs>
        <w:ind w:left="0" w:firstLine="1134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F620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F620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7F620E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EEA">
        <w:t>,</w:t>
      </w:r>
      <w:proofErr w:type="gramEnd"/>
    </w:p>
    <w:p w:rsidR="004D378E" w:rsidRPr="00D33EEA" w:rsidRDefault="004D378E" w:rsidP="004D378E">
      <w:pPr>
        <w:pStyle w:val="a3"/>
        <w:tabs>
          <w:tab w:val="left" w:pos="1843"/>
        </w:tabs>
        <w:ind w:left="0" w:firstLine="1134"/>
        <w:jc w:val="both"/>
      </w:pPr>
    </w:p>
    <w:p w:rsidR="004D378E" w:rsidRPr="00DE5BF6" w:rsidRDefault="004D378E" w:rsidP="004D378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5BF6">
        <w:rPr>
          <w:rFonts w:ascii="Times New Roman" w:hAnsi="Times New Roman" w:cs="Times New Roman"/>
          <w:sz w:val="28"/>
          <w:szCs w:val="28"/>
        </w:rPr>
        <w:t>где:</w:t>
      </w:r>
    </w:p>
    <w:p w:rsidR="004D378E" w:rsidRPr="00DE5BF6" w:rsidRDefault="004D378E" w:rsidP="004D378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F620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 закупки ка</w:t>
      </w:r>
      <w:r w:rsidRPr="00DE5BF6">
        <w:rPr>
          <w:rFonts w:ascii="Times New Roman" w:hAnsi="Times New Roman" w:cs="Times New Roman"/>
          <w:sz w:val="28"/>
          <w:szCs w:val="28"/>
        </w:rPr>
        <w:t xml:space="preserve">нцелярских принадлежностей в расчете на </w:t>
      </w:r>
      <w:r>
        <w:rPr>
          <w:rFonts w:ascii="Times New Roman" w:hAnsi="Times New Roman" w:cs="Times New Roman"/>
          <w:sz w:val="28"/>
          <w:szCs w:val="28"/>
        </w:rPr>
        <w:t>одного сотрудника АУП и приравненных сотрудников</w:t>
      </w:r>
      <w:r w:rsidRPr="00DE5BF6">
        <w:rPr>
          <w:rFonts w:ascii="Times New Roman" w:hAnsi="Times New Roman" w:cs="Times New Roman"/>
          <w:sz w:val="28"/>
          <w:szCs w:val="28"/>
        </w:rPr>
        <w:t>;</w:t>
      </w:r>
    </w:p>
    <w:p w:rsidR="004D378E" w:rsidRPr="00DE5BF6" w:rsidRDefault="004D378E" w:rsidP="004D378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7F620E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>
        <w:rPr>
          <w:rFonts w:ascii="Times New Roman" w:hAnsi="Times New Roman" w:cs="Times New Roman"/>
          <w:sz w:val="28"/>
          <w:szCs w:val="28"/>
        </w:rPr>
        <w:t>указанных сотрудников.</w:t>
      </w:r>
    </w:p>
    <w:p w:rsidR="007F620E" w:rsidRDefault="007F620E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D1A16" w:rsidRDefault="009B4E5D" w:rsidP="001D1A1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1D1A16">
        <w:rPr>
          <w:rFonts w:ascii="Times New Roman" w:hAnsi="Times New Roman" w:cs="Times New Roman"/>
          <w:sz w:val="28"/>
          <w:szCs w:val="28"/>
        </w:rPr>
        <w:t xml:space="preserve">Закупка канцелярских товаров для обеспечения нужд руководителя Общества, его заместителей, а также </w:t>
      </w:r>
      <w:r w:rsidR="00D0467B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D5537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4D378E">
        <w:rPr>
          <w:rFonts w:ascii="Times New Roman" w:hAnsi="Times New Roman" w:cs="Times New Roman"/>
          <w:sz w:val="28"/>
          <w:szCs w:val="28"/>
        </w:rPr>
        <w:t>кадров</w:t>
      </w:r>
      <w:r w:rsidR="00EF664D">
        <w:rPr>
          <w:rFonts w:ascii="Times New Roman" w:hAnsi="Times New Roman" w:cs="Times New Roman"/>
          <w:sz w:val="28"/>
          <w:szCs w:val="28"/>
        </w:rPr>
        <w:t xml:space="preserve">, юридического и </w:t>
      </w:r>
      <w:r w:rsidR="00D55374">
        <w:rPr>
          <w:rFonts w:ascii="Times New Roman" w:hAnsi="Times New Roman" w:cs="Times New Roman"/>
          <w:sz w:val="28"/>
          <w:szCs w:val="28"/>
        </w:rPr>
        <w:t>бухгалтерии не нормируются</w:t>
      </w:r>
      <w:r w:rsidR="001D1A16">
        <w:rPr>
          <w:rFonts w:ascii="Times New Roman" w:hAnsi="Times New Roman" w:cs="Times New Roman"/>
          <w:sz w:val="28"/>
          <w:szCs w:val="28"/>
        </w:rPr>
        <w:t xml:space="preserve">. </w:t>
      </w:r>
      <w:r w:rsidR="00F141DB">
        <w:rPr>
          <w:rFonts w:ascii="Times New Roman" w:hAnsi="Times New Roman" w:cs="Times New Roman"/>
          <w:sz w:val="28"/>
          <w:szCs w:val="28"/>
        </w:rPr>
        <w:t xml:space="preserve">Объем закупок </w:t>
      </w:r>
      <w:proofErr w:type="gramStart"/>
      <w:r w:rsidR="00F141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D1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A16">
        <w:rPr>
          <w:rFonts w:ascii="Times New Roman" w:hAnsi="Times New Roman" w:cs="Times New Roman"/>
          <w:sz w:val="28"/>
          <w:szCs w:val="28"/>
        </w:rPr>
        <w:t>оснащению</w:t>
      </w:r>
      <w:proofErr w:type="gramEnd"/>
      <w:r w:rsidR="001D1A16">
        <w:rPr>
          <w:rFonts w:ascii="Times New Roman" w:hAnsi="Times New Roman" w:cs="Times New Roman"/>
          <w:sz w:val="28"/>
          <w:szCs w:val="28"/>
        </w:rPr>
        <w:t xml:space="preserve"> данных рабочих мест определяются </w:t>
      </w:r>
      <w:r w:rsidR="00F141DB">
        <w:rPr>
          <w:rFonts w:ascii="Times New Roman" w:hAnsi="Times New Roman" w:cs="Times New Roman"/>
          <w:sz w:val="28"/>
          <w:szCs w:val="28"/>
        </w:rPr>
        <w:t>объемом документооборота</w:t>
      </w:r>
      <w:r w:rsidR="00BC2401">
        <w:rPr>
          <w:rFonts w:ascii="Times New Roman" w:hAnsi="Times New Roman" w:cs="Times New Roman"/>
          <w:sz w:val="28"/>
          <w:szCs w:val="28"/>
        </w:rPr>
        <w:t xml:space="preserve"> с учетом характера </w:t>
      </w:r>
      <w:r w:rsidR="001D1A16">
        <w:rPr>
          <w:rFonts w:ascii="Times New Roman" w:hAnsi="Times New Roman" w:cs="Times New Roman"/>
          <w:sz w:val="28"/>
          <w:szCs w:val="28"/>
        </w:rPr>
        <w:t>выполняемых задач.</w:t>
      </w:r>
    </w:p>
    <w:p w:rsidR="001D1A16" w:rsidRDefault="00F141DB" w:rsidP="001D1A1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</w:t>
      </w:r>
      <w:r w:rsidR="001D1A16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BC2401">
        <w:rPr>
          <w:rFonts w:ascii="Times New Roman" w:hAnsi="Times New Roman" w:cs="Times New Roman"/>
          <w:sz w:val="28"/>
          <w:szCs w:val="28"/>
        </w:rPr>
        <w:t>сотрудников, обеспечивающихся канцелярскими товарами</w:t>
      </w:r>
      <w:r w:rsidR="001D1A16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="001D1A16">
        <w:rPr>
          <w:rFonts w:ascii="Times New Roman" w:hAnsi="Times New Roman" w:cs="Times New Roman"/>
          <w:sz w:val="28"/>
          <w:szCs w:val="28"/>
        </w:rPr>
        <w:t xml:space="preserve"> условиями хозяйственной деятельности ОАО «УСЗ</w:t>
      </w:r>
      <w:r w:rsidR="00BC2401">
        <w:rPr>
          <w:rFonts w:ascii="Times New Roman" w:hAnsi="Times New Roman" w:cs="Times New Roman"/>
          <w:sz w:val="28"/>
          <w:szCs w:val="28"/>
        </w:rPr>
        <w:t>.</w:t>
      </w:r>
    </w:p>
    <w:p w:rsidR="005A1C1F" w:rsidRDefault="005A1C1F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607AC" w:rsidRDefault="009B4E5D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7AC">
        <w:rPr>
          <w:rFonts w:ascii="Times New Roman" w:hAnsi="Times New Roman" w:cs="Times New Roman"/>
          <w:sz w:val="28"/>
          <w:szCs w:val="28"/>
        </w:rPr>
        <w:t>.2. Закупка оргтехники.</w:t>
      </w:r>
    </w:p>
    <w:p w:rsidR="00174D0F" w:rsidRDefault="00D470E0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Нормирование закупок оргтехники осуществляется в количественном выражении с учетом технических характеристик закупаемой техники из расчета на одно автоматизированной рабочее место (АРМ). </w:t>
      </w:r>
      <w:r w:rsidR="005607AC">
        <w:rPr>
          <w:rFonts w:ascii="Times New Roman" w:hAnsi="Times New Roman" w:cs="Times New Roman"/>
          <w:sz w:val="28"/>
          <w:szCs w:val="28"/>
        </w:rPr>
        <w:t xml:space="preserve">Закупка оргтехники осуществляется </w:t>
      </w:r>
      <w:r w:rsidR="005F53F3">
        <w:rPr>
          <w:rFonts w:ascii="Times New Roman" w:hAnsi="Times New Roman" w:cs="Times New Roman"/>
          <w:sz w:val="28"/>
          <w:szCs w:val="28"/>
        </w:rPr>
        <w:t>в соответствии со следующими нормативами</w:t>
      </w:r>
      <w:r w:rsidR="00174D0F">
        <w:rPr>
          <w:rFonts w:ascii="Times New Roman" w:hAnsi="Times New Roman" w:cs="Times New Roman"/>
          <w:sz w:val="28"/>
          <w:szCs w:val="28"/>
        </w:rPr>
        <w:t>:</w:t>
      </w:r>
      <w:r w:rsidR="00560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607AC" w:rsidRDefault="009B4E5D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F579F">
        <w:rPr>
          <w:rFonts w:ascii="Times New Roman" w:hAnsi="Times New Roman" w:cs="Times New Roman"/>
          <w:sz w:val="28"/>
          <w:szCs w:val="28"/>
        </w:rPr>
        <w:t xml:space="preserve">.2.1. </w:t>
      </w:r>
      <w:r w:rsidR="005607AC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BF579F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5607AC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BF579F">
        <w:rPr>
          <w:rFonts w:ascii="Times New Roman" w:hAnsi="Times New Roman" w:cs="Times New Roman"/>
          <w:sz w:val="28"/>
          <w:szCs w:val="28"/>
        </w:rPr>
        <w:t>автоматизированного рабочего места –</w:t>
      </w:r>
      <w:r w:rsidR="005607AC">
        <w:rPr>
          <w:rFonts w:ascii="Times New Roman" w:hAnsi="Times New Roman" w:cs="Times New Roman"/>
          <w:sz w:val="28"/>
          <w:szCs w:val="28"/>
        </w:rPr>
        <w:t xml:space="preserve"> предполагает наличие</w:t>
      </w:r>
      <w:r w:rsidR="00174D0F">
        <w:rPr>
          <w:rFonts w:ascii="Times New Roman" w:hAnsi="Times New Roman" w:cs="Times New Roman"/>
          <w:sz w:val="28"/>
          <w:szCs w:val="28"/>
        </w:rPr>
        <w:t xml:space="preserve"> оборудования со следующими характеристиками</w:t>
      </w:r>
      <w:r w:rsidR="005607AC">
        <w:rPr>
          <w:rFonts w:ascii="Times New Roman" w:hAnsi="Times New Roman" w:cs="Times New Roman"/>
          <w:sz w:val="28"/>
          <w:szCs w:val="28"/>
        </w:rPr>
        <w:t>: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25"/>
        <w:gridCol w:w="3047"/>
        <w:gridCol w:w="3048"/>
      </w:tblGrid>
      <w:tr w:rsidR="00174D0F" w:rsidRPr="005607AC" w:rsidTr="00AC3259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BF579F">
              <w:rPr>
                <w:rFonts w:ascii="Times New Roman" w:hAnsi="Times New Roman" w:cs="Times New Roman"/>
                <w:sz w:val="20"/>
                <w:szCs w:val="20"/>
              </w:rPr>
              <w:t xml:space="preserve"> на одно АРМ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Тех. Характеристика мин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Тех. Характеристика макс</w:t>
            </w:r>
          </w:p>
        </w:tc>
      </w:tr>
      <w:tr w:rsidR="00174D0F" w:rsidRPr="005607AC" w:rsidTr="00AE0D9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0F" w:rsidRPr="005607AC" w:rsidRDefault="00174D0F" w:rsidP="00AE0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5607AC" w:rsidRDefault="00174D0F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21.5 дюйма, </w:t>
            </w:r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широкоформатный</w:t>
            </w:r>
            <w:proofErr w:type="gram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23 дюйма, </w:t>
            </w:r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широкоформатный</w:t>
            </w:r>
            <w:proofErr w:type="gramEnd"/>
          </w:p>
        </w:tc>
      </w:tr>
      <w:tr w:rsidR="00174D0F" w:rsidRPr="00057F81" w:rsidTr="00AE0D9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0F" w:rsidRPr="005607AC" w:rsidRDefault="00174D0F" w:rsidP="00AE0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5607AC" w:rsidRDefault="00174D0F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core i3,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ОЗУ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HDD 500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DVD-RW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0F" w:rsidRPr="00BF579F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core i5,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ОЗУ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SSD 256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HDD 1000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DVD-RW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дискретная</w:t>
            </w:r>
            <w:r w:rsidRPr="00BF5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видеокарта</w:t>
            </w:r>
          </w:p>
        </w:tc>
      </w:tr>
      <w:tr w:rsidR="00174D0F" w:rsidRPr="00174D0F" w:rsidTr="00AE0D9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D0F" w:rsidRPr="005607AC" w:rsidRDefault="00174D0F" w:rsidP="00AE0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5607AC" w:rsidRDefault="00174D0F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BF579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D0F" w:rsidRPr="005607AC" w:rsidRDefault="00174D0F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ч/б лазерная печать, </w:t>
            </w:r>
            <w:proofErr w:type="spell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, до 35 </w:t>
            </w:r>
            <w:proofErr w:type="spellStart"/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/мин, A4, ЖК-панель, двусторонняя печать, автоподача оригиналов при сканировании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D0F" w:rsidRPr="005607AC" w:rsidRDefault="00174D0F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цветная лазерная печать, </w:t>
            </w:r>
            <w:proofErr w:type="spell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, до 35 </w:t>
            </w:r>
            <w:proofErr w:type="spellStart"/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/мин, A4, ЖК-панель, двусторонняя печать, автоподача оригиналов при сканировании</w:t>
            </w:r>
          </w:p>
        </w:tc>
      </w:tr>
      <w:tr w:rsidR="00174D0F" w:rsidRPr="005607AC" w:rsidTr="00AE0D9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D0F" w:rsidRPr="005607AC" w:rsidRDefault="00801BAB" w:rsidP="00801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r w:rsidR="00445C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45C2A" w:rsidRPr="005607AC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445C2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174D0F"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Default="00174D0F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D0F" w:rsidRPr="005607AC" w:rsidRDefault="00174D0F" w:rsidP="00560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указаны</w:t>
            </w:r>
          </w:p>
        </w:tc>
      </w:tr>
    </w:tbl>
    <w:p w:rsidR="00174D0F" w:rsidRDefault="00174D0F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174D0F">
        <w:rPr>
          <w:rFonts w:ascii="Times New Roman" w:hAnsi="Times New Roman" w:cs="Times New Roman"/>
          <w:sz w:val="20"/>
          <w:szCs w:val="20"/>
        </w:rPr>
        <w:t>*) количество МФУ на одно стандартное АРМ определяется исходя из особенностей размещения сотрудников</w:t>
      </w:r>
      <w:r w:rsidR="00BF579F">
        <w:rPr>
          <w:rFonts w:ascii="Times New Roman" w:hAnsi="Times New Roman" w:cs="Times New Roman"/>
          <w:sz w:val="20"/>
          <w:szCs w:val="20"/>
        </w:rPr>
        <w:t xml:space="preserve"> в служебных помещениях и организации локальной сети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4D0F" w:rsidRDefault="00174D0F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174D0F" w:rsidRDefault="009B4E5D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79F">
        <w:rPr>
          <w:rFonts w:ascii="Times New Roman" w:hAnsi="Times New Roman" w:cs="Times New Roman"/>
          <w:sz w:val="28"/>
          <w:szCs w:val="28"/>
        </w:rPr>
        <w:t xml:space="preserve">.2.2. </w:t>
      </w:r>
      <w:r w:rsidR="00174D0F">
        <w:rPr>
          <w:rFonts w:ascii="Times New Roman" w:hAnsi="Times New Roman" w:cs="Times New Roman"/>
          <w:sz w:val="28"/>
          <w:szCs w:val="28"/>
        </w:rPr>
        <w:t xml:space="preserve">Оснащение АРМ, связанного с подвижным (разъездным) характером работы 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25"/>
        <w:gridCol w:w="3047"/>
        <w:gridCol w:w="3048"/>
      </w:tblGrid>
      <w:tr w:rsidR="00EF3A97" w:rsidRPr="005607AC" w:rsidTr="0086587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Тех. Характеристика мин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Тех. Характеристика макс</w:t>
            </w:r>
          </w:p>
        </w:tc>
      </w:tr>
      <w:tr w:rsidR="00865871" w:rsidRPr="00057F81" w:rsidTr="00865871">
        <w:trPr>
          <w:trHeight w:val="7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71" w:rsidRPr="005607AC" w:rsidRDefault="00865871" w:rsidP="00AE0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5871" w:rsidRPr="005607AC" w:rsidRDefault="00865871" w:rsidP="0086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71" w:rsidRPr="005607AC" w:rsidRDefault="00865871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core i3,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ОЗУ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HDD 500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DVD-RW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71" w:rsidRPr="005607AC" w:rsidRDefault="00865871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core i5,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ОЗУ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HDD 1000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560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DVD-RW </w:t>
            </w: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</w:p>
        </w:tc>
      </w:tr>
      <w:tr w:rsidR="00EF3A97" w:rsidRPr="00174D0F" w:rsidTr="0086587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97" w:rsidRPr="005607AC" w:rsidRDefault="00EF3A97" w:rsidP="00AE0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97" w:rsidRPr="005607AC" w:rsidRDefault="00EF3A97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A1655A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ч/б лазерная печать, </w:t>
            </w:r>
            <w:proofErr w:type="spell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, до 35 </w:t>
            </w:r>
            <w:proofErr w:type="spellStart"/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/мин, A4, ЖК-панель, двусторонняя печать, автоподача оригиналов при сканировании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97" w:rsidRPr="005607AC" w:rsidRDefault="00EF3A97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цветная лазерная печать, </w:t>
            </w:r>
            <w:proofErr w:type="spell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, до 35 </w:t>
            </w:r>
            <w:proofErr w:type="spellStart"/>
            <w:proofErr w:type="gramStart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607AC">
              <w:rPr>
                <w:rFonts w:ascii="Times New Roman" w:hAnsi="Times New Roman" w:cs="Times New Roman"/>
                <w:sz w:val="20"/>
                <w:szCs w:val="20"/>
              </w:rPr>
              <w:t>/мин, A4, ЖК-панель, двусторонняя печать, автоподача оригиналов при сканировании</w:t>
            </w:r>
          </w:p>
        </w:tc>
      </w:tr>
      <w:tr w:rsidR="00EF3A97" w:rsidRPr="005607AC" w:rsidTr="00AE0D9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97" w:rsidRPr="005607AC" w:rsidRDefault="00801BAB" w:rsidP="00801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r w:rsidR="00445C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45C2A" w:rsidRPr="005607AC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445C2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EF3A97" w:rsidRPr="0056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A97" w:rsidRDefault="00EF3A97" w:rsidP="00F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97" w:rsidRPr="005607AC" w:rsidRDefault="00865871" w:rsidP="00042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</w:p>
        </w:tc>
      </w:tr>
    </w:tbl>
    <w:p w:rsidR="00A1655A" w:rsidRDefault="00A1655A" w:rsidP="00A1655A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174D0F">
        <w:rPr>
          <w:rFonts w:ascii="Times New Roman" w:hAnsi="Times New Roman" w:cs="Times New Roman"/>
          <w:sz w:val="20"/>
          <w:szCs w:val="20"/>
        </w:rPr>
        <w:t>*) количество МФУ на одно стандартное АРМ определяется исходя из особенностей размещения сотрудников</w:t>
      </w:r>
      <w:r>
        <w:rPr>
          <w:rFonts w:ascii="Times New Roman" w:hAnsi="Times New Roman" w:cs="Times New Roman"/>
          <w:sz w:val="20"/>
          <w:szCs w:val="20"/>
        </w:rPr>
        <w:t xml:space="preserve"> в служебных помещениях и организации локальной сети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F3A97" w:rsidRDefault="00EF3A97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14390" w:rsidRDefault="00572D36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4390">
        <w:rPr>
          <w:rFonts w:ascii="Times New Roman" w:hAnsi="Times New Roman" w:cs="Times New Roman"/>
          <w:sz w:val="28"/>
          <w:szCs w:val="28"/>
        </w:rPr>
        <w:t xml:space="preserve">бъем закупки </w:t>
      </w:r>
      <w:r>
        <w:rPr>
          <w:rFonts w:ascii="Times New Roman" w:hAnsi="Times New Roman" w:cs="Times New Roman"/>
          <w:sz w:val="28"/>
          <w:szCs w:val="28"/>
        </w:rPr>
        <w:t xml:space="preserve">по нормативам </w:t>
      </w:r>
      <w:r w:rsidR="00514390">
        <w:rPr>
          <w:rFonts w:ascii="Times New Roman" w:hAnsi="Times New Roman" w:cs="Times New Roman"/>
          <w:sz w:val="28"/>
          <w:szCs w:val="28"/>
        </w:rPr>
        <w:t>для стандартных АРМ определяется по формуле:</w:t>
      </w:r>
    </w:p>
    <w:p w:rsidR="00514390" w:rsidRDefault="00514390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14390" w:rsidRDefault="00514390" w:rsidP="00514390">
      <w:pPr>
        <w:pStyle w:val="a3"/>
        <w:tabs>
          <w:tab w:val="left" w:pos="1843"/>
        </w:tabs>
        <w:ind w:left="0" w:firstLine="1134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proofErr w:type="gramEnd"/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  Ц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1439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  Ц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D33EEA">
        <w:t>,</w:t>
      </w:r>
    </w:p>
    <w:p w:rsidR="00514390" w:rsidRPr="00D33EEA" w:rsidRDefault="00514390" w:rsidP="00514390">
      <w:pPr>
        <w:pStyle w:val="a3"/>
        <w:tabs>
          <w:tab w:val="left" w:pos="1843"/>
        </w:tabs>
        <w:ind w:left="0" w:firstLine="1134"/>
        <w:jc w:val="both"/>
      </w:pPr>
    </w:p>
    <w:p w:rsidR="00514390" w:rsidRPr="00DE5BF6" w:rsidRDefault="00514390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5BF6">
        <w:rPr>
          <w:rFonts w:ascii="Times New Roman" w:hAnsi="Times New Roman" w:cs="Times New Roman"/>
          <w:sz w:val="28"/>
          <w:szCs w:val="28"/>
        </w:rPr>
        <w:t>где:</w:t>
      </w:r>
    </w:p>
    <w:p w:rsidR="00514390" w:rsidRDefault="00514390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470E0">
        <w:rPr>
          <w:rFonts w:ascii="Times New Roman" w:hAnsi="Times New Roman" w:cs="Times New Roman"/>
          <w:sz w:val="28"/>
          <w:szCs w:val="28"/>
          <w:vertAlign w:val="subscript"/>
        </w:rPr>
        <w:t>орг</w:t>
      </w:r>
      <w:proofErr w:type="spellEnd"/>
      <w:r w:rsidR="00D470E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D470E0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D470E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D470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 закупки </w:t>
      </w:r>
      <w:proofErr w:type="spellStart"/>
      <w:r w:rsidR="00D47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470E0" w:rsidRPr="00D470E0">
        <w:rPr>
          <w:rFonts w:ascii="Times New Roman" w:hAnsi="Times New Roman" w:cs="Times New Roman"/>
          <w:sz w:val="28"/>
          <w:szCs w:val="28"/>
        </w:rPr>
        <w:t>-</w:t>
      </w:r>
      <w:r w:rsidR="00D470E0">
        <w:rPr>
          <w:rFonts w:ascii="Times New Roman" w:hAnsi="Times New Roman" w:cs="Times New Roman"/>
          <w:sz w:val="28"/>
          <w:szCs w:val="28"/>
        </w:rPr>
        <w:t>той единицы оргтехники</w:t>
      </w:r>
      <w:r w:rsidRPr="00DE5BF6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D470E0">
        <w:rPr>
          <w:rFonts w:ascii="Times New Roman" w:hAnsi="Times New Roman" w:cs="Times New Roman"/>
          <w:sz w:val="28"/>
          <w:szCs w:val="28"/>
        </w:rPr>
        <w:t xml:space="preserve"> стационарное АРМ</w:t>
      </w:r>
      <w:r w:rsidRPr="00DE5BF6">
        <w:rPr>
          <w:rFonts w:ascii="Times New Roman" w:hAnsi="Times New Roman" w:cs="Times New Roman"/>
          <w:sz w:val="28"/>
          <w:szCs w:val="28"/>
        </w:rPr>
        <w:t>;</w:t>
      </w:r>
    </w:p>
    <w:p w:rsidR="00F822E1" w:rsidRPr="00DE5BF6" w:rsidRDefault="00F822E1" w:rsidP="00F822E1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 закупки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47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той единицы оргтехники</w:t>
      </w:r>
      <w:r w:rsidRPr="00DE5BF6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>
        <w:rPr>
          <w:rFonts w:ascii="Times New Roman" w:hAnsi="Times New Roman" w:cs="Times New Roman"/>
          <w:sz w:val="28"/>
          <w:szCs w:val="28"/>
        </w:rPr>
        <w:t>одно АРМ с подвижным (разъездным) характером работы</w:t>
      </w:r>
      <w:r w:rsidRPr="00DE5BF6">
        <w:rPr>
          <w:rFonts w:ascii="Times New Roman" w:hAnsi="Times New Roman" w:cs="Times New Roman"/>
          <w:sz w:val="28"/>
          <w:szCs w:val="28"/>
        </w:rPr>
        <w:t>;</w:t>
      </w:r>
    </w:p>
    <w:p w:rsidR="00F822E1" w:rsidRDefault="00514390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F822E1">
        <w:rPr>
          <w:rFonts w:ascii="Times New Roman" w:hAnsi="Times New Roman" w:cs="Times New Roman"/>
          <w:sz w:val="28"/>
          <w:szCs w:val="28"/>
          <w:vertAlign w:val="subscript"/>
        </w:rPr>
        <w:t>арм</w:t>
      </w:r>
      <w:proofErr w:type="spellEnd"/>
      <w:r w:rsidR="00F822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F822E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proofErr w:type="gramEnd"/>
      <w:r w:rsidRPr="00DE5BF6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 w:rsidR="00F822E1">
        <w:rPr>
          <w:rFonts w:ascii="Times New Roman" w:hAnsi="Times New Roman" w:cs="Times New Roman"/>
          <w:sz w:val="28"/>
          <w:szCs w:val="28"/>
        </w:rPr>
        <w:t>стационарных АРМ;</w:t>
      </w:r>
    </w:p>
    <w:p w:rsidR="00F822E1" w:rsidRDefault="00F822E1" w:rsidP="00F822E1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>
        <w:rPr>
          <w:rFonts w:ascii="Times New Roman" w:hAnsi="Times New Roman" w:cs="Times New Roman"/>
          <w:sz w:val="28"/>
          <w:szCs w:val="28"/>
        </w:rPr>
        <w:t>АРМ</w:t>
      </w:r>
      <w:r w:rsidRPr="00F8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подвижным (разъездным) характером работы;</w:t>
      </w:r>
    </w:p>
    <w:p w:rsidR="00F822E1" w:rsidRPr="00F822E1" w:rsidRDefault="00F822E1" w:rsidP="00514390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цена закупки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22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той единицы оргтехники с учетом заданных технических характеристик.</w:t>
      </w:r>
    </w:p>
    <w:p w:rsidR="00514390" w:rsidRDefault="00514390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7F1A" w:rsidRDefault="000D4A5A" w:rsidP="00EF3A97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259">
        <w:rPr>
          <w:rFonts w:ascii="Times New Roman" w:hAnsi="Times New Roman" w:cs="Times New Roman"/>
          <w:sz w:val="28"/>
          <w:szCs w:val="28"/>
        </w:rPr>
        <w:t xml:space="preserve">.2.3. </w:t>
      </w:r>
      <w:r w:rsidR="00EF3A97">
        <w:rPr>
          <w:rFonts w:ascii="Times New Roman" w:hAnsi="Times New Roman" w:cs="Times New Roman"/>
          <w:sz w:val="28"/>
          <w:szCs w:val="28"/>
        </w:rPr>
        <w:t xml:space="preserve">Оснащение АРМ с </w:t>
      </w:r>
      <w:r w:rsidR="006978D1">
        <w:rPr>
          <w:rFonts w:ascii="Times New Roman" w:hAnsi="Times New Roman" w:cs="Times New Roman"/>
          <w:sz w:val="28"/>
          <w:szCs w:val="28"/>
        </w:rPr>
        <w:t>нестандартными</w:t>
      </w:r>
      <w:r w:rsidR="00EF3A97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proofErr w:type="gramStart"/>
      <w:r w:rsidR="00EF3A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3A97">
        <w:rPr>
          <w:rFonts w:ascii="Times New Roman" w:hAnsi="Times New Roman" w:cs="Times New Roman"/>
          <w:sz w:val="28"/>
          <w:szCs w:val="28"/>
        </w:rPr>
        <w:t xml:space="preserve"> используемой техники. </w:t>
      </w:r>
    </w:p>
    <w:p w:rsidR="005607AC" w:rsidRDefault="00EF3A97" w:rsidP="00EF3A97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АРМ с </w:t>
      </w:r>
      <w:r w:rsidR="006978D1">
        <w:rPr>
          <w:rFonts w:ascii="Times New Roman" w:hAnsi="Times New Roman" w:cs="Times New Roman"/>
          <w:sz w:val="28"/>
          <w:szCs w:val="28"/>
        </w:rPr>
        <w:t>нестандартными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относятся рабочие места руководителя Общества, его заместителей</w:t>
      </w:r>
      <w:r w:rsidR="00E33CA8">
        <w:rPr>
          <w:rFonts w:ascii="Times New Roman" w:hAnsi="Times New Roman" w:cs="Times New Roman"/>
          <w:sz w:val="28"/>
          <w:szCs w:val="28"/>
        </w:rPr>
        <w:t>, а также рабочие места сотрудников ИТ-управления. Требования к оснащению данных рабочих мест определяются характером выполняемых задач</w:t>
      </w:r>
      <w:r w:rsidR="006978D1">
        <w:rPr>
          <w:rFonts w:ascii="Times New Roman" w:hAnsi="Times New Roman" w:cs="Times New Roman"/>
          <w:sz w:val="28"/>
          <w:szCs w:val="28"/>
        </w:rPr>
        <w:t>.</w:t>
      </w:r>
    </w:p>
    <w:p w:rsidR="00EF3A97" w:rsidRDefault="00BF579F" w:rsidP="00EF3A97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автоматизированных рабочих мест определяется условиями хозяйственной деятельности ОАО «УСЗ»</w:t>
      </w:r>
      <w:r w:rsidR="00E37F1A">
        <w:rPr>
          <w:rFonts w:ascii="Times New Roman" w:hAnsi="Times New Roman" w:cs="Times New Roman"/>
          <w:sz w:val="28"/>
          <w:szCs w:val="28"/>
        </w:rPr>
        <w:t>.</w:t>
      </w:r>
    </w:p>
    <w:p w:rsidR="00C253A5" w:rsidRDefault="00C253A5" w:rsidP="00EF3A97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оргтехники осуществляется с учетом полезного срока использования.</w:t>
      </w:r>
    </w:p>
    <w:p w:rsidR="001A0C7C" w:rsidRDefault="001A0C7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3C1C" w:rsidRDefault="00207FF3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04EC">
        <w:rPr>
          <w:rFonts w:ascii="Times New Roman" w:hAnsi="Times New Roman" w:cs="Times New Roman"/>
          <w:sz w:val="28"/>
          <w:szCs w:val="28"/>
        </w:rPr>
        <w:t>.3. Закупка офисной мебели.</w:t>
      </w:r>
    </w:p>
    <w:p w:rsidR="00F9049E" w:rsidRDefault="00F9049E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B184A" w:rsidRDefault="00922246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F9049E">
        <w:rPr>
          <w:rFonts w:ascii="Times New Roman" w:hAnsi="Times New Roman" w:cs="Times New Roman"/>
          <w:sz w:val="28"/>
          <w:szCs w:val="28"/>
        </w:rPr>
        <w:t xml:space="preserve">Нормирование закупок </w:t>
      </w:r>
      <w:r w:rsidR="007B299D">
        <w:rPr>
          <w:rFonts w:ascii="Times New Roman" w:hAnsi="Times New Roman" w:cs="Times New Roman"/>
          <w:sz w:val="28"/>
          <w:szCs w:val="28"/>
        </w:rPr>
        <w:t>офисной мебели для организации рабочих мест сотрудников</w:t>
      </w:r>
      <w:r w:rsidR="00F9049E">
        <w:rPr>
          <w:rFonts w:ascii="Times New Roman" w:hAnsi="Times New Roman" w:cs="Times New Roman"/>
          <w:sz w:val="28"/>
          <w:szCs w:val="28"/>
        </w:rPr>
        <w:t xml:space="preserve"> осуществляется в количественном выражении с учетом </w:t>
      </w:r>
      <w:r w:rsidR="00631563">
        <w:rPr>
          <w:rFonts w:ascii="Times New Roman" w:hAnsi="Times New Roman" w:cs="Times New Roman"/>
          <w:sz w:val="28"/>
          <w:szCs w:val="28"/>
        </w:rPr>
        <w:t>стоимости приобретения</w:t>
      </w:r>
      <w:r w:rsidR="00F9049E">
        <w:rPr>
          <w:rFonts w:ascii="Times New Roman" w:hAnsi="Times New Roman" w:cs="Times New Roman"/>
          <w:sz w:val="28"/>
          <w:szCs w:val="28"/>
        </w:rPr>
        <w:t xml:space="preserve"> расчета на одно рабочее место </w:t>
      </w:r>
      <w:r w:rsidR="00631563">
        <w:rPr>
          <w:rFonts w:ascii="Times New Roman" w:hAnsi="Times New Roman" w:cs="Times New Roman"/>
          <w:sz w:val="28"/>
          <w:szCs w:val="28"/>
        </w:rPr>
        <w:t xml:space="preserve">сотрудника. </w:t>
      </w:r>
      <w:r w:rsidR="00BB184A">
        <w:rPr>
          <w:rFonts w:ascii="Times New Roman" w:hAnsi="Times New Roman" w:cs="Times New Roman"/>
          <w:sz w:val="28"/>
          <w:szCs w:val="28"/>
        </w:rPr>
        <w:t xml:space="preserve">Закупка офисной мебели осуществляется </w:t>
      </w:r>
      <w:r w:rsidR="00631563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BB184A">
        <w:rPr>
          <w:rFonts w:ascii="Times New Roman" w:hAnsi="Times New Roman" w:cs="Times New Roman"/>
          <w:sz w:val="28"/>
          <w:szCs w:val="28"/>
        </w:rPr>
        <w:t xml:space="preserve">из </w:t>
      </w:r>
      <w:r w:rsidR="00631563">
        <w:rPr>
          <w:rFonts w:ascii="Times New Roman" w:hAnsi="Times New Roman" w:cs="Times New Roman"/>
          <w:sz w:val="28"/>
          <w:szCs w:val="28"/>
        </w:rPr>
        <w:t>следующих норм</w:t>
      </w:r>
      <w:r w:rsidR="00BB184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805" w:type="dxa"/>
        <w:jc w:val="center"/>
        <w:tblInd w:w="-11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1"/>
        <w:gridCol w:w="2322"/>
        <w:gridCol w:w="42"/>
      </w:tblGrid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89013A" w:rsidRDefault="00922246" w:rsidP="00922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89013A" w:rsidRDefault="00922246" w:rsidP="00922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6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2246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подразделений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89013A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89013A">
              <w:rPr>
                <w:rFonts w:ascii="Times New Roman" w:hAnsi="Times New Roman" w:cs="Times New Roman"/>
              </w:rPr>
              <w:t xml:space="preserve"> или приставная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Кресло</w:t>
            </w:r>
            <w:r>
              <w:rPr>
                <w:rFonts w:ascii="Times New Roman" w:hAnsi="Times New Roman" w:cs="Times New Roman"/>
              </w:rPr>
              <w:t xml:space="preserve"> офисное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 xml:space="preserve">Шкаф для одежды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857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 xml:space="preserve">1 шт. на </w:t>
            </w:r>
            <w:r>
              <w:rPr>
                <w:rFonts w:ascii="Times New Roman" w:hAnsi="Times New Roman" w:cs="Times New Roman"/>
              </w:rPr>
              <w:t>2</w:t>
            </w:r>
            <w:r w:rsidRPr="0089013A">
              <w:rPr>
                <w:rFonts w:ascii="Times New Roman" w:hAnsi="Times New Roman" w:cs="Times New Roman"/>
              </w:rPr>
              <w:t>-х сотрудников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Тумба для оргтехники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857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13A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trHeight w:val="227"/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2246" w:rsidRPr="0089013A" w:rsidRDefault="00922246" w:rsidP="003F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подразделений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Тумба мобильная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3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 xml:space="preserve">Кресло руководителя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922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>для посетителей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2246" w:rsidRPr="0089013A" w:rsidTr="00922246">
        <w:trPr>
          <w:gridAfter w:val="1"/>
          <w:wAfter w:w="42" w:type="dxa"/>
          <w:trHeight w:val="227"/>
          <w:jc w:val="center"/>
        </w:trPr>
        <w:tc>
          <w:tcPr>
            <w:tcW w:w="4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46" w:rsidRPr="000D7715" w:rsidRDefault="00922246" w:rsidP="000D7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715">
              <w:rPr>
                <w:rFonts w:ascii="Times New Roman" w:hAnsi="Times New Roman" w:cs="Times New Roman"/>
              </w:rPr>
              <w:t>1</w:t>
            </w:r>
          </w:p>
        </w:tc>
      </w:tr>
    </w:tbl>
    <w:p w:rsidR="006A4397" w:rsidRDefault="006A4397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22246" w:rsidRDefault="00572D3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2246">
        <w:rPr>
          <w:rFonts w:ascii="Times New Roman" w:hAnsi="Times New Roman" w:cs="Times New Roman"/>
          <w:sz w:val="28"/>
          <w:szCs w:val="28"/>
        </w:rPr>
        <w:t>бъем закупки</w:t>
      </w:r>
      <w:r>
        <w:rPr>
          <w:rFonts w:ascii="Times New Roman" w:hAnsi="Times New Roman" w:cs="Times New Roman"/>
          <w:sz w:val="28"/>
          <w:szCs w:val="28"/>
        </w:rPr>
        <w:t xml:space="preserve"> офисной</w:t>
      </w:r>
      <w:r w:rsidR="00922246">
        <w:rPr>
          <w:rFonts w:ascii="Times New Roman" w:hAnsi="Times New Roman" w:cs="Times New Roman"/>
          <w:sz w:val="28"/>
          <w:szCs w:val="28"/>
        </w:rPr>
        <w:t xml:space="preserve"> мебели </w:t>
      </w:r>
      <w:r>
        <w:rPr>
          <w:rFonts w:ascii="Times New Roman" w:hAnsi="Times New Roman" w:cs="Times New Roman"/>
          <w:sz w:val="28"/>
          <w:szCs w:val="28"/>
        </w:rPr>
        <w:t xml:space="preserve">по нормативам </w:t>
      </w:r>
      <w:r w:rsidR="00922246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  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1439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</w:t>
      </w:r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  </w:t>
      </w:r>
      <w:r>
        <w:rPr>
          <w:rFonts w:ascii="Times New Roman" w:hAnsi="Times New Roman" w:cs="Times New Roman"/>
          <w:sz w:val="28"/>
          <w:szCs w:val="28"/>
        </w:rPr>
        <w:t xml:space="preserve">х  Ц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D33EEA">
        <w:t>,</w:t>
      </w:r>
    </w:p>
    <w:p w:rsidR="00922246" w:rsidRPr="00D33EEA" w:rsidRDefault="00922246" w:rsidP="00922246">
      <w:pPr>
        <w:pStyle w:val="a3"/>
        <w:tabs>
          <w:tab w:val="left" w:pos="1843"/>
        </w:tabs>
        <w:ind w:left="0" w:firstLine="1134"/>
        <w:jc w:val="both"/>
      </w:pPr>
    </w:p>
    <w:p w:rsidR="00922246" w:rsidRPr="00DE5BF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5BF6">
        <w:rPr>
          <w:rFonts w:ascii="Times New Roman" w:hAnsi="Times New Roman" w:cs="Times New Roman"/>
          <w:sz w:val="28"/>
          <w:szCs w:val="28"/>
        </w:rPr>
        <w:t>где:</w:t>
      </w: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 закупки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47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той единицы мебели</w:t>
      </w:r>
      <w:r w:rsidRPr="00DE5BF6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>
        <w:rPr>
          <w:rFonts w:ascii="Times New Roman" w:hAnsi="Times New Roman" w:cs="Times New Roman"/>
          <w:sz w:val="28"/>
          <w:szCs w:val="28"/>
        </w:rPr>
        <w:t>одного сотрудника</w:t>
      </w:r>
      <w:r w:rsidRPr="00DE5BF6">
        <w:rPr>
          <w:rFonts w:ascii="Times New Roman" w:hAnsi="Times New Roman" w:cs="Times New Roman"/>
          <w:sz w:val="28"/>
          <w:szCs w:val="28"/>
        </w:rPr>
        <w:t>;</w:t>
      </w:r>
    </w:p>
    <w:p w:rsidR="00922246" w:rsidRPr="00DE5BF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</w:t>
      </w:r>
      <w:r w:rsidRPr="005143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 закупки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47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той единицы оргтехники</w:t>
      </w:r>
      <w:r w:rsidRPr="00DE5BF6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>
        <w:rPr>
          <w:rFonts w:ascii="Times New Roman" w:hAnsi="Times New Roman" w:cs="Times New Roman"/>
          <w:sz w:val="28"/>
          <w:szCs w:val="28"/>
        </w:rPr>
        <w:t>одного руководителя подразделения</w:t>
      </w:r>
      <w:r w:rsidRPr="00DE5BF6">
        <w:rPr>
          <w:rFonts w:ascii="Times New Roman" w:hAnsi="Times New Roman" w:cs="Times New Roman"/>
          <w:sz w:val="28"/>
          <w:szCs w:val="28"/>
        </w:rPr>
        <w:t>;</w:t>
      </w: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DE5BF6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>
        <w:rPr>
          <w:rFonts w:ascii="Times New Roman" w:hAnsi="Times New Roman" w:cs="Times New Roman"/>
          <w:sz w:val="28"/>
          <w:szCs w:val="28"/>
        </w:rPr>
        <w:t>сотрудников;</w:t>
      </w: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DE5BF6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>
        <w:rPr>
          <w:rFonts w:ascii="Times New Roman" w:hAnsi="Times New Roman" w:cs="Times New Roman"/>
          <w:sz w:val="28"/>
          <w:szCs w:val="28"/>
        </w:rPr>
        <w:t>руководителей подразделений;</w:t>
      </w:r>
    </w:p>
    <w:p w:rsidR="00922246" w:rsidRDefault="00922246" w:rsidP="00922246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цена закупки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22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той единицы мебели.</w:t>
      </w:r>
    </w:p>
    <w:p w:rsidR="00922246" w:rsidRDefault="00922246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0C7C" w:rsidRDefault="00922246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754D8C">
        <w:rPr>
          <w:rFonts w:ascii="Times New Roman" w:hAnsi="Times New Roman" w:cs="Times New Roman"/>
          <w:sz w:val="28"/>
          <w:szCs w:val="28"/>
        </w:rPr>
        <w:t xml:space="preserve">Закупка мебели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работы руководителя общества, его заместителей, для организации залов совещаний, учебных классов – не нормируется. Закупка мебели для обеспечения </w:t>
      </w:r>
      <w:r w:rsidR="00754D8C">
        <w:rPr>
          <w:rFonts w:ascii="Times New Roman" w:hAnsi="Times New Roman" w:cs="Times New Roman"/>
          <w:sz w:val="28"/>
          <w:szCs w:val="28"/>
        </w:rPr>
        <w:t xml:space="preserve">социально-бытовых </w:t>
      </w:r>
      <w:r w:rsidR="00572D36">
        <w:rPr>
          <w:rFonts w:ascii="Times New Roman" w:hAnsi="Times New Roman" w:cs="Times New Roman"/>
          <w:sz w:val="28"/>
          <w:szCs w:val="28"/>
        </w:rPr>
        <w:t xml:space="preserve">и производственных </w:t>
      </w:r>
      <w:r w:rsidR="00083C14">
        <w:rPr>
          <w:rFonts w:ascii="Times New Roman" w:hAnsi="Times New Roman" w:cs="Times New Roman"/>
          <w:sz w:val="28"/>
          <w:szCs w:val="28"/>
        </w:rPr>
        <w:t xml:space="preserve">условий сотрудников определяется </w:t>
      </w:r>
      <w:r w:rsidR="00052A2B">
        <w:rPr>
          <w:rFonts w:ascii="Times New Roman" w:hAnsi="Times New Roman" w:cs="Times New Roman"/>
          <w:sz w:val="28"/>
          <w:szCs w:val="28"/>
        </w:rPr>
        <w:t>требованиями</w:t>
      </w:r>
      <w:r w:rsidR="00351E42">
        <w:rPr>
          <w:rFonts w:ascii="Times New Roman" w:hAnsi="Times New Roman" w:cs="Times New Roman"/>
          <w:sz w:val="28"/>
          <w:szCs w:val="28"/>
        </w:rPr>
        <w:t xml:space="preserve"> охраны труда, безопасности, иными требованиями социальной направленности.</w:t>
      </w:r>
    </w:p>
    <w:p w:rsidR="00BD07BC" w:rsidRDefault="00BD07B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4D8C" w:rsidRDefault="00207FF3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D8C">
        <w:rPr>
          <w:rFonts w:ascii="Times New Roman" w:hAnsi="Times New Roman" w:cs="Times New Roman"/>
          <w:sz w:val="28"/>
          <w:szCs w:val="28"/>
        </w:rPr>
        <w:t>.4. Закупка автотранспортных средств.</w:t>
      </w:r>
    </w:p>
    <w:p w:rsidR="008912BB" w:rsidRDefault="008912BB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Нормирование закупок </w:t>
      </w:r>
      <w:r w:rsidR="00E7797A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</w:t>
      </w:r>
      <w:r w:rsidR="00CE6E87">
        <w:rPr>
          <w:rFonts w:ascii="Times New Roman" w:hAnsi="Times New Roman" w:cs="Times New Roman"/>
          <w:sz w:val="28"/>
          <w:szCs w:val="28"/>
        </w:rPr>
        <w:t>категорий</w:t>
      </w:r>
      <w:r w:rsidR="009C04CB">
        <w:rPr>
          <w:rFonts w:ascii="Times New Roman" w:hAnsi="Times New Roman" w:cs="Times New Roman"/>
          <w:sz w:val="28"/>
          <w:szCs w:val="28"/>
        </w:rPr>
        <w:t xml:space="preserve"> автотранспортных средств, установленных Европейской экономической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7BC" w:rsidRDefault="00BD07B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B57B2E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B57B2E">
        <w:rPr>
          <w:rFonts w:ascii="Times New Roman" w:hAnsi="Times New Roman" w:cs="Times New Roman"/>
          <w:sz w:val="28"/>
          <w:szCs w:val="28"/>
        </w:rPr>
        <w:t xml:space="preserve">я использования в качестве </w:t>
      </w:r>
      <w:r w:rsidR="007774FB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="008D7623">
        <w:rPr>
          <w:rFonts w:ascii="Times New Roman" w:hAnsi="Times New Roman" w:cs="Times New Roman"/>
          <w:sz w:val="28"/>
          <w:szCs w:val="28"/>
        </w:rPr>
        <w:t>осуществляется с учетом следующих нормативов:</w:t>
      </w:r>
    </w:p>
    <w:p w:rsidR="008D7623" w:rsidRDefault="00B57B2E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246">
        <w:rPr>
          <w:rFonts w:ascii="Times New Roman" w:hAnsi="Times New Roman" w:cs="Times New Roman"/>
          <w:sz w:val="28"/>
          <w:szCs w:val="28"/>
        </w:rPr>
        <w:t>руководитель общества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заместители </w:t>
      </w:r>
      <w:r w:rsidR="00922246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4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– а/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выше представительского класса</w:t>
      </w:r>
      <w:r w:rsidR="00BE6C26">
        <w:rPr>
          <w:rFonts w:ascii="Times New Roman" w:hAnsi="Times New Roman" w:cs="Times New Roman"/>
          <w:sz w:val="28"/>
          <w:szCs w:val="28"/>
        </w:rPr>
        <w:t xml:space="preserve"> (категория </w:t>
      </w:r>
      <w:r w:rsidR="00504D5D">
        <w:rPr>
          <w:rFonts w:ascii="Times New Roman" w:hAnsi="Times New Roman" w:cs="Times New Roman"/>
          <w:sz w:val="28"/>
          <w:szCs w:val="28"/>
        </w:rPr>
        <w:t>«</w:t>
      </w:r>
      <w:r w:rsidR="00BE6C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04D5D">
        <w:rPr>
          <w:rFonts w:ascii="Times New Roman" w:hAnsi="Times New Roman" w:cs="Times New Roman"/>
          <w:sz w:val="28"/>
          <w:szCs w:val="28"/>
        </w:rPr>
        <w:t>»</w:t>
      </w:r>
      <w:r w:rsidR="00BE6C26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Европейской экономической комиссии)</w:t>
      </w:r>
      <w:r w:rsidR="007774FB">
        <w:rPr>
          <w:rFonts w:ascii="Times New Roman" w:hAnsi="Times New Roman" w:cs="Times New Roman"/>
          <w:sz w:val="28"/>
          <w:szCs w:val="28"/>
        </w:rPr>
        <w:t>;</w:t>
      </w:r>
    </w:p>
    <w:p w:rsidR="007774FB" w:rsidRDefault="007774FB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отделов, управляющие объектов – не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бизнес-класса</w:t>
      </w:r>
      <w:proofErr w:type="gramEnd"/>
      <w:r w:rsidR="00BE6C26">
        <w:rPr>
          <w:rFonts w:ascii="Times New Roman" w:hAnsi="Times New Roman" w:cs="Times New Roman"/>
          <w:sz w:val="28"/>
          <w:szCs w:val="28"/>
        </w:rPr>
        <w:t xml:space="preserve"> (категория </w:t>
      </w:r>
      <w:r w:rsidR="00504D5D">
        <w:rPr>
          <w:rFonts w:ascii="Times New Roman" w:hAnsi="Times New Roman" w:cs="Times New Roman"/>
          <w:sz w:val="28"/>
          <w:szCs w:val="28"/>
        </w:rPr>
        <w:t>«</w:t>
      </w:r>
      <w:r w:rsidR="00BE6C26">
        <w:rPr>
          <w:rFonts w:ascii="Times New Roman" w:hAnsi="Times New Roman" w:cs="Times New Roman"/>
          <w:sz w:val="28"/>
          <w:szCs w:val="28"/>
        </w:rPr>
        <w:t>Е</w:t>
      </w:r>
      <w:r w:rsidR="00504D5D">
        <w:rPr>
          <w:rFonts w:ascii="Times New Roman" w:hAnsi="Times New Roman" w:cs="Times New Roman"/>
          <w:sz w:val="28"/>
          <w:szCs w:val="28"/>
        </w:rPr>
        <w:t>»</w:t>
      </w:r>
      <w:r w:rsidR="00BE6C26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Европейской экономической комиссии)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4FB" w:rsidRDefault="007774FB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категории сотрудников, для которых установлено использование служебного транспорта – не выше </w:t>
      </w:r>
      <w:r w:rsidR="00BE6C26">
        <w:rPr>
          <w:rFonts w:ascii="Times New Roman" w:hAnsi="Times New Roman" w:cs="Times New Roman"/>
          <w:sz w:val="28"/>
          <w:szCs w:val="28"/>
        </w:rPr>
        <w:t xml:space="preserve">среднего класса (категория </w:t>
      </w:r>
      <w:r w:rsidR="00504D5D">
        <w:rPr>
          <w:rFonts w:ascii="Times New Roman" w:hAnsi="Times New Roman" w:cs="Times New Roman"/>
          <w:sz w:val="28"/>
          <w:szCs w:val="28"/>
        </w:rPr>
        <w:t>«</w:t>
      </w:r>
      <w:r w:rsidR="00BE6C26">
        <w:rPr>
          <w:rFonts w:ascii="Times New Roman" w:hAnsi="Times New Roman" w:cs="Times New Roman"/>
          <w:sz w:val="28"/>
          <w:szCs w:val="28"/>
        </w:rPr>
        <w:t>С</w:t>
      </w:r>
      <w:r w:rsidR="00504D5D">
        <w:rPr>
          <w:rFonts w:ascii="Times New Roman" w:hAnsi="Times New Roman" w:cs="Times New Roman"/>
          <w:sz w:val="28"/>
          <w:szCs w:val="28"/>
        </w:rPr>
        <w:t>»</w:t>
      </w:r>
      <w:r w:rsidR="00BE6C26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Европейской экономической комиссии).</w:t>
      </w:r>
    </w:p>
    <w:p w:rsidR="00BE6C26" w:rsidRDefault="003D1E47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обеспечения грузовых и/или пассажирских перевозок в целях осуществления хозяйственной деятельности </w:t>
      </w:r>
      <w:r w:rsidR="001756F3">
        <w:rPr>
          <w:rFonts w:ascii="Times New Roman" w:hAnsi="Times New Roman" w:cs="Times New Roman"/>
          <w:sz w:val="28"/>
          <w:szCs w:val="28"/>
        </w:rPr>
        <w:t xml:space="preserve">ОАО «УСЗ», в </w:t>
      </w:r>
      <w:proofErr w:type="spellStart"/>
      <w:r w:rsidR="001756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756F3">
        <w:rPr>
          <w:rFonts w:ascii="Times New Roman" w:hAnsi="Times New Roman" w:cs="Times New Roman"/>
          <w:sz w:val="28"/>
          <w:szCs w:val="28"/>
        </w:rPr>
        <w:t>. с целью обеспечения выполнения условий заключенных Обществом договоров</w:t>
      </w:r>
      <w:r w:rsidR="009C04CB">
        <w:rPr>
          <w:rFonts w:ascii="Times New Roman" w:hAnsi="Times New Roman" w:cs="Times New Roman"/>
          <w:sz w:val="28"/>
          <w:szCs w:val="28"/>
        </w:rPr>
        <w:t>, организации работы мобильных бригад, снабжения объектов и т.п.</w:t>
      </w:r>
      <w:r w:rsidR="001756F3">
        <w:rPr>
          <w:rFonts w:ascii="Times New Roman" w:hAnsi="Times New Roman" w:cs="Times New Roman"/>
          <w:sz w:val="28"/>
          <w:szCs w:val="28"/>
        </w:rPr>
        <w:t xml:space="preserve"> – не нормируется.</w:t>
      </w:r>
    </w:p>
    <w:p w:rsidR="00754D8C" w:rsidRDefault="00754D8C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7F1A" w:rsidRDefault="002C0D48" w:rsidP="000F656E">
      <w:pPr>
        <w:pStyle w:val="a3"/>
        <w:tabs>
          <w:tab w:val="left" w:pos="1843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основе ежегодного мониторинга закупочной деятельности  осуществляется при необходимости корректировка (актуализация) настоящего Положения.</w:t>
      </w:r>
    </w:p>
    <w:sectPr w:rsidR="00E37F1A" w:rsidSect="00391AA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3A" w:rsidRDefault="00C60D3A" w:rsidP="00F53F7A">
      <w:pPr>
        <w:spacing w:after="0" w:line="240" w:lineRule="auto"/>
      </w:pPr>
      <w:r>
        <w:separator/>
      </w:r>
    </w:p>
  </w:endnote>
  <w:endnote w:type="continuationSeparator" w:id="0">
    <w:p w:rsidR="00C60D3A" w:rsidRDefault="00C60D3A" w:rsidP="00F5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3A" w:rsidRDefault="00C60D3A" w:rsidP="00F53F7A">
      <w:pPr>
        <w:spacing w:after="0" w:line="240" w:lineRule="auto"/>
      </w:pPr>
      <w:r>
        <w:separator/>
      </w:r>
    </w:p>
  </w:footnote>
  <w:footnote w:type="continuationSeparator" w:id="0">
    <w:p w:rsidR="00C60D3A" w:rsidRDefault="00C60D3A" w:rsidP="00F5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B8"/>
    <w:multiLevelType w:val="multilevel"/>
    <w:tmpl w:val="C124FF6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8"/>
    <w:rsid w:val="0000284C"/>
    <w:rsid w:val="00012FB6"/>
    <w:rsid w:val="00050D8C"/>
    <w:rsid w:val="00052A2B"/>
    <w:rsid w:val="00057F81"/>
    <w:rsid w:val="00083C14"/>
    <w:rsid w:val="0009666B"/>
    <w:rsid w:val="000C7751"/>
    <w:rsid w:val="000D4A5A"/>
    <w:rsid w:val="000D7715"/>
    <w:rsid w:val="000F656E"/>
    <w:rsid w:val="00100710"/>
    <w:rsid w:val="001101EF"/>
    <w:rsid w:val="0011291D"/>
    <w:rsid w:val="00130878"/>
    <w:rsid w:val="001353A3"/>
    <w:rsid w:val="00172B22"/>
    <w:rsid w:val="00174D0F"/>
    <w:rsid w:val="001756F3"/>
    <w:rsid w:val="0019063D"/>
    <w:rsid w:val="001A0C7C"/>
    <w:rsid w:val="001C751D"/>
    <w:rsid w:val="001D1A16"/>
    <w:rsid w:val="001D7169"/>
    <w:rsid w:val="001F0193"/>
    <w:rsid w:val="00207FF3"/>
    <w:rsid w:val="00211E67"/>
    <w:rsid w:val="00252EFD"/>
    <w:rsid w:val="002A1206"/>
    <w:rsid w:val="002A6BED"/>
    <w:rsid w:val="002C0D48"/>
    <w:rsid w:val="00317F77"/>
    <w:rsid w:val="00322080"/>
    <w:rsid w:val="00330E78"/>
    <w:rsid w:val="00337452"/>
    <w:rsid w:val="00351E42"/>
    <w:rsid w:val="00372A9B"/>
    <w:rsid w:val="00391AA4"/>
    <w:rsid w:val="003A4E74"/>
    <w:rsid w:val="003A6E55"/>
    <w:rsid w:val="003A7425"/>
    <w:rsid w:val="003D1E47"/>
    <w:rsid w:val="003E0A36"/>
    <w:rsid w:val="003F3FE4"/>
    <w:rsid w:val="00401306"/>
    <w:rsid w:val="00403740"/>
    <w:rsid w:val="00445C2A"/>
    <w:rsid w:val="0045662F"/>
    <w:rsid w:val="004C3238"/>
    <w:rsid w:val="004C773F"/>
    <w:rsid w:val="004D0409"/>
    <w:rsid w:val="004D33B2"/>
    <w:rsid w:val="004D378E"/>
    <w:rsid w:val="00504D5D"/>
    <w:rsid w:val="00514390"/>
    <w:rsid w:val="005607AC"/>
    <w:rsid w:val="00572D36"/>
    <w:rsid w:val="005872FD"/>
    <w:rsid w:val="005A1C1F"/>
    <w:rsid w:val="005E3C1C"/>
    <w:rsid w:val="005F53F3"/>
    <w:rsid w:val="00603B20"/>
    <w:rsid w:val="00631563"/>
    <w:rsid w:val="006614F2"/>
    <w:rsid w:val="006978D1"/>
    <w:rsid w:val="006A4397"/>
    <w:rsid w:val="006B0B06"/>
    <w:rsid w:val="006B21D0"/>
    <w:rsid w:val="00741051"/>
    <w:rsid w:val="00754D8C"/>
    <w:rsid w:val="00776BD3"/>
    <w:rsid w:val="007774FB"/>
    <w:rsid w:val="00794ED3"/>
    <w:rsid w:val="00794EDD"/>
    <w:rsid w:val="007A1C41"/>
    <w:rsid w:val="007B299D"/>
    <w:rsid w:val="007F620E"/>
    <w:rsid w:val="00801BAB"/>
    <w:rsid w:val="0081315F"/>
    <w:rsid w:val="00825844"/>
    <w:rsid w:val="00843FA4"/>
    <w:rsid w:val="00857AD3"/>
    <w:rsid w:val="00865871"/>
    <w:rsid w:val="00886C0C"/>
    <w:rsid w:val="0089013A"/>
    <w:rsid w:val="008912BB"/>
    <w:rsid w:val="0089449F"/>
    <w:rsid w:val="008C10B4"/>
    <w:rsid w:val="008C2907"/>
    <w:rsid w:val="008D7623"/>
    <w:rsid w:val="008F358F"/>
    <w:rsid w:val="00920CE1"/>
    <w:rsid w:val="00922246"/>
    <w:rsid w:val="00926C2C"/>
    <w:rsid w:val="00990288"/>
    <w:rsid w:val="009B4E5D"/>
    <w:rsid w:val="009C04CB"/>
    <w:rsid w:val="009D03C8"/>
    <w:rsid w:val="009E61B1"/>
    <w:rsid w:val="00A04120"/>
    <w:rsid w:val="00A1655A"/>
    <w:rsid w:val="00A202EB"/>
    <w:rsid w:val="00A6395D"/>
    <w:rsid w:val="00A97D37"/>
    <w:rsid w:val="00AA68D4"/>
    <w:rsid w:val="00AC3259"/>
    <w:rsid w:val="00AE0D9A"/>
    <w:rsid w:val="00AE16FF"/>
    <w:rsid w:val="00B01AA2"/>
    <w:rsid w:val="00B57B2E"/>
    <w:rsid w:val="00B86980"/>
    <w:rsid w:val="00B936A8"/>
    <w:rsid w:val="00BB184A"/>
    <w:rsid w:val="00BC2401"/>
    <w:rsid w:val="00BD07BC"/>
    <w:rsid w:val="00BE392A"/>
    <w:rsid w:val="00BE6C26"/>
    <w:rsid w:val="00BF04EC"/>
    <w:rsid w:val="00BF579F"/>
    <w:rsid w:val="00C04C7B"/>
    <w:rsid w:val="00C253A5"/>
    <w:rsid w:val="00C60D3A"/>
    <w:rsid w:val="00C71B1A"/>
    <w:rsid w:val="00C81C5D"/>
    <w:rsid w:val="00CB1FA6"/>
    <w:rsid w:val="00CB538F"/>
    <w:rsid w:val="00CC4BCB"/>
    <w:rsid w:val="00CD7A47"/>
    <w:rsid w:val="00CE6E87"/>
    <w:rsid w:val="00D015AE"/>
    <w:rsid w:val="00D0467B"/>
    <w:rsid w:val="00D269B7"/>
    <w:rsid w:val="00D36453"/>
    <w:rsid w:val="00D470E0"/>
    <w:rsid w:val="00D55374"/>
    <w:rsid w:val="00D600D0"/>
    <w:rsid w:val="00D73638"/>
    <w:rsid w:val="00DD418A"/>
    <w:rsid w:val="00DE5BF6"/>
    <w:rsid w:val="00E33CA8"/>
    <w:rsid w:val="00E37F1A"/>
    <w:rsid w:val="00E7797A"/>
    <w:rsid w:val="00E806FB"/>
    <w:rsid w:val="00E93D2D"/>
    <w:rsid w:val="00EB171C"/>
    <w:rsid w:val="00ED01BE"/>
    <w:rsid w:val="00EF3A97"/>
    <w:rsid w:val="00EF664D"/>
    <w:rsid w:val="00F141DB"/>
    <w:rsid w:val="00F179B2"/>
    <w:rsid w:val="00F26845"/>
    <w:rsid w:val="00F27215"/>
    <w:rsid w:val="00F37F50"/>
    <w:rsid w:val="00F53F7A"/>
    <w:rsid w:val="00F626BA"/>
    <w:rsid w:val="00F822E1"/>
    <w:rsid w:val="00F86F06"/>
    <w:rsid w:val="00F9049E"/>
    <w:rsid w:val="00F96DBC"/>
    <w:rsid w:val="00F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C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3F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3F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3F7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C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3F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3F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3F7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34C2-34E9-4E31-9893-32EBC850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</dc:creator>
  <cp:lastModifiedBy>Зайнуллин</cp:lastModifiedBy>
  <cp:revision>3</cp:revision>
  <cp:lastPrinted>2016-06-30T12:40:00Z</cp:lastPrinted>
  <dcterms:created xsi:type="dcterms:W3CDTF">2016-09-13T10:43:00Z</dcterms:created>
  <dcterms:modified xsi:type="dcterms:W3CDTF">2016-09-13T10:58:00Z</dcterms:modified>
</cp:coreProperties>
</file>