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8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05"/>
      </w:tblGrid>
      <w:tr w:rsidR="00B31B8C" w:rsidRPr="00B31B8C" w:rsidTr="008B4DC9">
        <w:tc>
          <w:tcPr>
            <w:tcW w:w="2411" w:type="dxa"/>
          </w:tcPr>
          <w:p w:rsidR="00B31B8C" w:rsidRPr="00B31B8C" w:rsidRDefault="00B31B8C" w:rsidP="00B31B8C">
            <w:pPr>
              <w:widowControl w:val="0"/>
              <w:autoSpaceDE w:val="0"/>
              <w:autoSpaceDN w:val="0"/>
              <w:adjustRightInd w:val="0"/>
              <w:spacing w:after="307"/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</w:pPr>
            <w:r w:rsidRPr="00B31B8C">
              <w:rPr>
                <w:rFonts w:ascii="Times New Roman" w:eastAsia="Times New Roman" w:hAnsi="Times New Roman" w:cs="Times New Roman"/>
                <w:b/>
                <w:bCs/>
                <w:noProof/>
                <w:spacing w:val="-18"/>
                <w:sz w:val="24"/>
                <w:szCs w:val="24"/>
              </w:rPr>
              <w:drawing>
                <wp:inline distT="0" distB="0" distL="0" distR="0" wp14:anchorId="42971CA1" wp14:editId="3A321445">
                  <wp:extent cx="1419225" cy="1628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29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B31B8C" w:rsidRPr="00B31B8C" w:rsidRDefault="00B31B8C" w:rsidP="00B31B8C">
            <w:pPr>
              <w:widowControl w:val="0"/>
              <w:autoSpaceDE w:val="0"/>
              <w:autoSpaceDN w:val="0"/>
              <w:adjustRightInd w:val="0"/>
              <w:spacing w:after="30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8"/>
                <w:sz w:val="32"/>
                <w:szCs w:val="32"/>
              </w:rPr>
            </w:pPr>
          </w:p>
          <w:p w:rsidR="00B31B8C" w:rsidRPr="00B31B8C" w:rsidRDefault="00B31B8C" w:rsidP="00B31B8C">
            <w:pPr>
              <w:widowControl w:val="0"/>
              <w:pBdr>
                <w:bottom w:val="single" w:sz="8" w:space="4" w:color="4F81BD" w:themeColor="accent1"/>
              </w:pBdr>
              <w:autoSpaceDE w:val="0"/>
              <w:autoSpaceDN w:val="0"/>
              <w:adjustRightInd w:val="0"/>
              <w:spacing w:after="300"/>
              <w:contextualSpacing/>
              <w:jc w:val="center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34"/>
                <w:szCs w:val="34"/>
              </w:rPr>
            </w:pPr>
          </w:p>
          <w:p w:rsidR="00B31B8C" w:rsidRPr="00B31B8C" w:rsidRDefault="00B31B8C" w:rsidP="00B31B8C">
            <w:pPr>
              <w:widowControl w:val="0"/>
              <w:pBdr>
                <w:bottom w:val="single" w:sz="8" w:space="4" w:color="4F81BD" w:themeColor="accent1"/>
              </w:pBdr>
              <w:autoSpaceDE w:val="0"/>
              <w:autoSpaceDN w:val="0"/>
              <w:adjustRightInd w:val="0"/>
              <w:spacing w:after="300"/>
              <w:contextualSpacing/>
              <w:jc w:val="center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34"/>
                <w:szCs w:val="34"/>
              </w:rPr>
            </w:pPr>
            <w:r w:rsidRPr="00B31B8C"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34"/>
                <w:szCs w:val="34"/>
              </w:rPr>
              <w:t>ОТКРЫТОЕ АКЦИОНЕРНОЕ ОБЩЕСТВО</w:t>
            </w:r>
          </w:p>
          <w:p w:rsidR="00B31B8C" w:rsidRPr="00B31B8C" w:rsidRDefault="00B31B8C" w:rsidP="00B31B8C">
            <w:pPr>
              <w:widowControl w:val="0"/>
              <w:pBdr>
                <w:bottom w:val="single" w:sz="8" w:space="4" w:color="4F81BD" w:themeColor="accent1"/>
              </w:pBdr>
              <w:autoSpaceDE w:val="0"/>
              <w:autoSpaceDN w:val="0"/>
              <w:adjustRightInd w:val="0"/>
              <w:spacing w:after="300"/>
              <w:contextualSpacing/>
              <w:jc w:val="center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B31B8C"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34"/>
                <w:szCs w:val="34"/>
              </w:rPr>
              <w:t>«УПРАВЛЕНИЕ СЛУЖЕБНЫМИ ЗДАНИЯМИ»</w:t>
            </w:r>
          </w:p>
        </w:tc>
      </w:tr>
    </w:tbl>
    <w:p w:rsidR="00B31B8C" w:rsidRPr="00B31B8C" w:rsidRDefault="00B31B8C" w:rsidP="00B31B8C">
      <w:pPr>
        <w:widowControl w:val="0"/>
        <w:shd w:val="clear" w:color="auto" w:fill="FFFFFF"/>
        <w:autoSpaceDE w:val="0"/>
        <w:autoSpaceDN w:val="0"/>
        <w:adjustRightInd w:val="0"/>
        <w:spacing w:after="307" w:line="240" w:lineRule="auto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:rsidR="00B31B8C" w:rsidRPr="00BB2824" w:rsidRDefault="00B31B8C" w:rsidP="00B31B8C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 </w:t>
      </w:r>
    </w:p>
    <w:p w:rsidR="00B31B8C" w:rsidRPr="00BB2824" w:rsidRDefault="009A3916" w:rsidP="00B31B8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директоров ОАО «УСЗ»</w:t>
      </w:r>
    </w:p>
    <w:p w:rsidR="00B31B8C" w:rsidRPr="00BB2824" w:rsidRDefault="00B31B8C" w:rsidP="00B31B8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8C" w:rsidRPr="00BB2824" w:rsidRDefault="009A3916" w:rsidP="00B31B8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«</w:t>
      </w:r>
      <w:r w:rsidR="00EE402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B28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E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BB282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DB2BBB" w:rsidRPr="00BB2824" w:rsidRDefault="00DB2BBB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BBB" w:rsidRPr="00BB2824" w:rsidRDefault="00DB2BBB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BBB" w:rsidRPr="00BB2824" w:rsidRDefault="00DB2BBB" w:rsidP="00DB2BB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BBB" w:rsidRPr="00BB2824" w:rsidRDefault="002410D1" w:rsidP="00DB2B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410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Положение о корпоративном секретаре</w:t>
      </w:r>
    </w:p>
    <w:p w:rsidR="00B001C5" w:rsidRDefault="00DB2BBB" w:rsidP="00DB2B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B28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Открытого акционерного общества </w:t>
      </w:r>
    </w:p>
    <w:p w:rsidR="00DB2BBB" w:rsidRPr="00BB2824" w:rsidRDefault="00DB2BBB" w:rsidP="00DB2B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B28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«Управление служебными зданиями»</w:t>
      </w:r>
    </w:p>
    <w:p w:rsidR="00DB2BBB" w:rsidRPr="00BB2824" w:rsidRDefault="00DB2BBB" w:rsidP="00DB2BB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BBB" w:rsidRPr="00BB2824" w:rsidRDefault="00DB2BBB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BBB" w:rsidRPr="00BB2824" w:rsidRDefault="00DB2BBB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BBB" w:rsidRPr="00BB2824" w:rsidRDefault="00DB2BBB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BBB" w:rsidRPr="00BB2824" w:rsidRDefault="00DB2BBB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BBB" w:rsidRDefault="00DB2BBB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10D1" w:rsidRDefault="002410D1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10D1" w:rsidRDefault="002410D1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10D1" w:rsidRDefault="002410D1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BBB" w:rsidRPr="00BB2824" w:rsidRDefault="008B4DC9" w:rsidP="00DB2BB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DB2BBB" w:rsidRPr="00BB2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Москва, 201</w:t>
      </w:r>
      <w:r w:rsidR="009A3916" w:rsidRPr="00BB2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DB2BBB" w:rsidRPr="00BB2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2410D1" w:rsidRPr="002410D1" w:rsidRDefault="002410D1" w:rsidP="00B001C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0D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разработано в соответствии с Гражданским кодексом Российской Федерации, Федеральным законом от 26 декабря 1995 г. № 208-ФЗ «Об акционерных обществах», Письмом Банка России от 10 апреля 2014 г. N 06-52/2463 «О Кодексе корпоративного управления», </w:t>
      </w:r>
      <w:hyperlink r:id="rId9" w:history="1">
        <w:r w:rsidRPr="002410D1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Методическими рекомендациями по организации работы корпоративного секретаря в акционерном обществе с государственным участием</w:t>
        </w:r>
      </w:hyperlink>
      <w:r w:rsidRPr="002410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(утв. Приказом </w:t>
      </w:r>
      <w:proofErr w:type="spellStart"/>
      <w:r w:rsidRPr="002410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Росимущества</w:t>
      </w:r>
      <w:proofErr w:type="spellEnd"/>
      <w:r w:rsidRPr="002410D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№94 от 27.03.14),</w:t>
      </w:r>
      <w:r w:rsidRPr="002410D1">
        <w:rPr>
          <w:rFonts w:ascii="Times New Roman" w:hAnsi="Times New Roman" w:cs="Times New Roman"/>
          <w:sz w:val="28"/>
          <w:szCs w:val="28"/>
        </w:rPr>
        <w:t xml:space="preserve"> иными нормативными актами Российской Федерации</w:t>
      </w:r>
      <w:proofErr w:type="gramEnd"/>
      <w:r w:rsidRPr="002410D1">
        <w:rPr>
          <w:rFonts w:ascii="Times New Roman" w:hAnsi="Times New Roman" w:cs="Times New Roman"/>
          <w:sz w:val="28"/>
          <w:szCs w:val="28"/>
        </w:rPr>
        <w:t xml:space="preserve">, Уставом ОАО «УСЗ», Положением о совете директоров ОАО «УСЗ», Кодексом корпоративного управления  ОАО «УСЗ», а также квалификационной характеристики должности «Корпоративный секретарь акционерного общества», утвержденной Приказом </w:t>
      </w:r>
      <w:proofErr w:type="spellStart"/>
      <w:r w:rsidRPr="002410D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410D1">
        <w:rPr>
          <w:rFonts w:ascii="Times New Roman" w:hAnsi="Times New Roman" w:cs="Times New Roman"/>
          <w:sz w:val="28"/>
          <w:szCs w:val="28"/>
        </w:rPr>
        <w:t xml:space="preserve"> России от 17 сентября 2007 г. за № 605.</w:t>
      </w:r>
    </w:p>
    <w:p w:rsidR="002410D1" w:rsidRPr="002410D1" w:rsidRDefault="002410D1" w:rsidP="00B001C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Положение определяет порядок назначения корпоративного секретаря, его</w:t>
      </w:r>
      <w:r w:rsidR="00B00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статус, полномочия и компетенцию, порядок деятельности.</w:t>
      </w:r>
    </w:p>
    <w:p w:rsidR="002410D1" w:rsidRPr="002410D1" w:rsidRDefault="002410D1" w:rsidP="002410D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0D1" w:rsidRPr="002410D1" w:rsidRDefault="001B3749" w:rsidP="00B001C5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0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410D1" w:rsidRDefault="002410D1" w:rsidP="002410D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0D1" w:rsidRPr="002410D1" w:rsidRDefault="002410D1" w:rsidP="00B001C5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 xml:space="preserve">Корпоративный секретарь является должностным лицом </w:t>
      </w:r>
      <w:proofErr w:type="gramStart"/>
      <w:r w:rsidRPr="002410D1">
        <w:rPr>
          <w:rFonts w:ascii="Times New Roman" w:hAnsi="Times New Roman" w:cs="Times New Roman"/>
          <w:sz w:val="28"/>
          <w:szCs w:val="28"/>
        </w:rPr>
        <w:t>акционерного</w:t>
      </w:r>
      <w:proofErr w:type="gramEnd"/>
    </w:p>
    <w:p w:rsidR="002410D1" w:rsidRPr="002410D1" w:rsidRDefault="00B001C5" w:rsidP="002410D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общества. Цел</w:t>
      </w:r>
      <w:r w:rsidR="002410D1" w:rsidRPr="002410D1">
        <w:rPr>
          <w:rFonts w:ascii="Times New Roman" w:hAnsi="Times New Roman" w:cs="Times New Roman"/>
          <w:sz w:val="28"/>
          <w:szCs w:val="28"/>
        </w:rPr>
        <w:t>и работы Корпоративного секретаря:</w:t>
      </w:r>
    </w:p>
    <w:p w:rsidR="002410D1" w:rsidRPr="002410D1" w:rsidRDefault="002410D1" w:rsidP="001B3749">
      <w:pPr>
        <w:pStyle w:val="Defaul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обеспечение соблюдения исполнительными органами 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общества требований действующего законодательства, устава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внутренних документов общества, гарантирующих реализацию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законных интересов акционеров;</w:t>
      </w:r>
    </w:p>
    <w:p w:rsidR="002410D1" w:rsidRPr="002410D1" w:rsidRDefault="002410D1" w:rsidP="001B3749">
      <w:pPr>
        <w:pStyle w:val="Defaul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обеспечение соблюдения прав и имущественных интересов акционеров,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помощь акционерам в реализации их прав, поддержание баланса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интересов между участниками корпоративных правоотношений;</w:t>
      </w:r>
    </w:p>
    <w:p w:rsidR="002410D1" w:rsidRPr="00B770EF" w:rsidRDefault="002410D1" w:rsidP="00B770EF">
      <w:pPr>
        <w:pStyle w:val="Defaul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lastRenderedPageBreak/>
        <w:t>развитие практики корпоративного управления Общества в соответствии</w:t>
      </w:r>
      <w:r w:rsidR="00B770EF">
        <w:rPr>
          <w:rFonts w:ascii="Times New Roman" w:hAnsi="Times New Roman" w:cs="Times New Roman"/>
          <w:sz w:val="28"/>
          <w:szCs w:val="28"/>
        </w:rPr>
        <w:t xml:space="preserve"> </w:t>
      </w:r>
      <w:r w:rsidRPr="00B770EF">
        <w:rPr>
          <w:rFonts w:ascii="Times New Roman" w:hAnsi="Times New Roman" w:cs="Times New Roman"/>
          <w:sz w:val="28"/>
          <w:szCs w:val="28"/>
        </w:rPr>
        <w:t>с интересами его акционеров и иных заинтересованных лиц;</w:t>
      </w:r>
    </w:p>
    <w:p w:rsidR="002410D1" w:rsidRPr="002410D1" w:rsidRDefault="002410D1" w:rsidP="001B3749">
      <w:pPr>
        <w:pStyle w:val="Defaul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рост инвестиционной привлекательности компании,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устойчивому развитию и повышению эффективности управления</w:t>
      </w:r>
    </w:p>
    <w:p w:rsidR="002410D1" w:rsidRPr="00B848CA" w:rsidRDefault="002410D1" w:rsidP="00B770EF">
      <w:pPr>
        <w:pStyle w:val="Default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B848CA">
        <w:rPr>
          <w:rFonts w:ascii="Times New Roman" w:hAnsi="Times New Roman" w:cs="Times New Roman"/>
          <w:sz w:val="28"/>
          <w:szCs w:val="28"/>
        </w:rPr>
        <w:t>бизнесом.</w:t>
      </w:r>
    </w:p>
    <w:p w:rsidR="002410D1" w:rsidRPr="00B848CA" w:rsidRDefault="00B001C5" w:rsidP="002410D1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8CA">
        <w:rPr>
          <w:rFonts w:ascii="Times New Roman" w:hAnsi="Times New Roman" w:cs="Times New Roman"/>
          <w:sz w:val="28"/>
          <w:szCs w:val="28"/>
        </w:rPr>
        <w:t xml:space="preserve"> </w:t>
      </w:r>
      <w:r w:rsidR="002410D1" w:rsidRPr="00B848CA">
        <w:rPr>
          <w:rFonts w:ascii="Times New Roman" w:hAnsi="Times New Roman" w:cs="Times New Roman"/>
          <w:sz w:val="28"/>
          <w:szCs w:val="28"/>
        </w:rPr>
        <w:t>Корпоративный секретарь находится в административном подчинении</w:t>
      </w:r>
      <w:r w:rsidRPr="00B848CA">
        <w:rPr>
          <w:rFonts w:ascii="Times New Roman" w:hAnsi="Times New Roman" w:cs="Times New Roman"/>
          <w:sz w:val="28"/>
          <w:szCs w:val="28"/>
        </w:rPr>
        <w:t xml:space="preserve"> </w:t>
      </w:r>
      <w:r w:rsidR="00B770EF" w:rsidRPr="00B848CA">
        <w:rPr>
          <w:rFonts w:ascii="Times New Roman" w:hAnsi="Times New Roman" w:cs="Times New Roman"/>
          <w:sz w:val="28"/>
          <w:szCs w:val="28"/>
        </w:rPr>
        <w:t>Г</w:t>
      </w:r>
      <w:r w:rsidR="002410D1" w:rsidRPr="00B848CA">
        <w:rPr>
          <w:rFonts w:ascii="Times New Roman" w:hAnsi="Times New Roman" w:cs="Times New Roman"/>
          <w:sz w:val="28"/>
          <w:szCs w:val="28"/>
        </w:rPr>
        <w:t>енерального директора Общества</w:t>
      </w:r>
      <w:r w:rsidRPr="00B848CA">
        <w:rPr>
          <w:rFonts w:ascii="Times New Roman" w:hAnsi="Times New Roman" w:cs="Times New Roman"/>
          <w:sz w:val="28"/>
          <w:szCs w:val="28"/>
        </w:rPr>
        <w:t>. П</w:t>
      </w:r>
      <w:r w:rsidR="002410D1" w:rsidRPr="00B848CA">
        <w:rPr>
          <w:rFonts w:ascii="Times New Roman" w:hAnsi="Times New Roman" w:cs="Times New Roman"/>
          <w:sz w:val="28"/>
          <w:szCs w:val="28"/>
        </w:rPr>
        <w:t>ри этом он подотчетен и подконтролен в</w:t>
      </w:r>
      <w:r w:rsidRPr="00B848CA">
        <w:rPr>
          <w:rFonts w:ascii="Times New Roman" w:hAnsi="Times New Roman" w:cs="Times New Roman"/>
          <w:sz w:val="28"/>
          <w:szCs w:val="28"/>
        </w:rPr>
        <w:t xml:space="preserve"> </w:t>
      </w:r>
      <w:r w:rsidR="002410D1" w:rsidRPr="00B848CA">
        <w:rPr>
          <w:rFonts w:ascii="Times New Roman" w:hAnsi="Times New Roman" w:cs="Times New Roman"/>
          <w:sz w:val="28"/>
          <w:szCs w:val="28"/>
        </w:rPr>
        <w:t xml:space="preserve">своей деятельности Председателю Совета директоров Общества. Председатель Совета директоров Общества рассматривает и утверждает план работы корпоративного секретаря, программу развития корпоративного управления в обществе, отчет о его работе, бюджет корпоративного секретаря (аппарата корпоративного секретаря), принимает решение о размере и условиях </w:t>
      </w:r>
      <w:r w:rsidR="004B76F3" w:rsidRPr="00B848C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2410D1" w:rsidRPr="00B848CA">
        <w:rPr>
          <w:rFonts w:ascii="Times New Roman" w:hAnsi="Times New Roman" w:cs="Times New Roman"/>
          <w:sz w:val="28"/>
          <w:szCs w:val="28"/>
        </w:rPr>
        <w:t>вознаграждения корпоративного секретаря и его аппарата.</w:t>
      </w:r>
    </w:p>
    <w:p w:rsidR="00B001C5" w:rsidRDefault="002410D1" w:rsidP="002410D1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C5">
        <w:rPr>
          <w:rFonts w:ascii="Times New Roman" w:hAnsi="Times New Roman" w:cs="Times New Roman"/>
          <w:sz w:val="28"/>
          <w:szCs w:val="28"/>
        </w:rPr>
        <w:t>Корпоративный секретарь осуществляет свою деятельность в тесном контакте и взаимодействии со всеми подразделениями Общества.</w:t>
      </w:r>
    </w:p>
    <w:p w:rsidR="00B001C5" w:rsidRDefault="002410D1" w:rsidP="002410D1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C5">
        <w:rPr>
          <w:rFonts w:ascii="Times New Roman" w:hAnsi="Times New Roman" w:cs="Times New Roman"/>
          <w:sz w:val="28"/>
          <w:szCs w:val="28"/>
        </w:rPr>
        <w:t>Для реализации функций, возложенных на корпоративного секретаря, в</w:t>
      </w:r>
      <w:r w:rsidR="00B001C5" w:rsidRPr="00B001C5">
        <w:rPr>
          <w:rFonts w:ascii="Times New Roman" w:hAnsi="Times New Roman" w:cs="Times New Roman"/>
          <w:sz w:val="28"/>
          <w:szCs w:val="28"/>
        </w:rPr>
        <w:t xml:space="preserve"> </w:t>
      </w:r>
      <w:r w:rsidRPr="00B001C5">
        <w:rPr>
          <w:rFonts w:ascii="Times New Roman" w:hAnsi="Times New Roman" w:cs="Times New Roman"/>
          <w:sz w:val="28"/>
          <w:szCs w:val="28"/>
        </w:rPr>
        <w:t>Обществе может создаваться аппарат корпоративного секретаря, структура и</w:t>
      </w:r>
      <w:r w:rsidR="00B001C5" w:rsidRPr="00B001C5">
        <w:rPr>
          <w:rFonts w:ascii="Times New Roman" w:hAnsi="Times New Roman" w:cs="Times New Roman"/>
          <w:sz w:val="28"/>
          <w:szCs w:val="28"/>
        </w:rPr>
        <w:t xml:space="preserve"> </w:t>
      </w:r>
      <w:r w:rsidRPr="00B001C5">
        <w:rPr>
          <w:rFonts w:ascii="Times New Roman" w:hAnsi="Times New Roman" w:cs="Times New Roman"/>
          <w:sz w:val="28"/>
          <w:szCs w:val="28"/>
        </w:rPr>
        <w:t>штатное расписание которого утверждается и изменяется в соответствии с</w:t>
      </w:r>
      <w:r w:rsidR="00B001C5" w:rsidRPr="00B001C5">
        <w:rPr>
          <w:rFonts w:ascii="Times New Roman" w:hAnsi="Times New Roman" w:cs="Times New Roman"/>
          <w:sz w:val="28"/>
          <w:szCs w:val="28"/>
        </w:rPr>
        <w:t xml:space="preserve"> </w:t>
      </w:r>
      <w:r w:rsidRPr="00B001C5">
        <w:rPr>
          <w:rFonts w:ascii="Times New Roman" w:hAnsi="Times New Roman" w:cs="Times New Roman"/>
          <w:sz w:val="28"/>
          <w:szCs w:val="28"/>
        </w:rPr>
        <w:t>решением Совета директоров.</w:t>
      </w:r>
      <w:r w:rsidR="00B001C5" w:rsidRPr="00B00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C5" w:rsidRDefault="002410D1" w:rsidP="002410D1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C5">
        <w:rPr>
          <w:rFonts w:ascii="Times New Roman" w:hAnsi="Times New Roman" w:cs="Times New Roman"/>
          <w:sz w:val="28"/>
          <w:szCs w:val="28"/>
        </w:rPr>
        <w:t>Совет директоров оценивает эффективность работы корпоративного секретаря.</w:t>
      </w:r>
      <w:r w:rsidR="00B001C5" w:rsidRPr="00B00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D1" w:rsidRPr="00B001C5" w:rsidRDefault="002410D1" w:rsidP="002410D1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C5">
        <w:rPr>
          <w:rFonts w:ascii="Times New Roman" w:hAnsi="Times New Roman" w:cs="Times New Roman"/>
          <w:sz w:val="28"/>
          <w:szCs w:val="28"/>
        </w:rPr>
        <w:t>Сведения о лице, исполняющем обязанности Корпоративного секретаря,</w:t>
      </w:r>
      <w:r w:rsidR="00B001C5" w:rsidRPr="00B001C5">
        <w:rPr>
          <w:rFonts w:ascii="Times New Roman" w:hAnsi="Times New Roman" w:cs="Times New Roman"/>
          <w:sz w:val="28"/>
          <w:szCs w:val="28"/>
        </w:rPr>
        <w:t xml:space="preserve"> </w:t>
      </w:r>
      <w:r w:rsidRPr="00B001C5">
        <w:rPr>
          <w:rFonts w:ascii="Times New Roman" w:hAnsi="Times New Roman" w:cs="Times New Roman"/>
          <w:sz w:val="28"/>
          <w:szCs w:val="28"/>
        </w:rPr>
        <w:t>размещаются на сайте Общества в сети Интернет.</w:t>
      </w:r>
    </w:p>
    <w:p w:rsidR="00B001C5" w:rsidRDefault="00B001C5" w:rsidP="002410D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0EF" w:rsidRDefault="00B770EF" w:rsidP="002410D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0EF" w:rsidRDefault="00B770EF" w:rsidP="002410D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0EF" w:rsidRDefault="00B770EF" w:rsidP="002410D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0D1" w:rsidRDefault="001B3749" w:rsidP="00B001C5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EF4">
        <w:rPr>
          <w:rFonts w:ascii="Times New Roman" w:hAnsi="Times New Roman" w:cs="Times New Roman"/>
          <w:b/>
          <w:sz w:val="28"/>
          <w:szCs w:val="28"/>
        </w:rPr>
        <w:lastRenderedPageBreak/>
        <w:t>ПОРЯДОК НАЗНАЧЕНИЯ КОРПОРАТИВНОГО СЕКРЕТАРЯ</w:t>
      </w:r>
    </w:p>
    <w:p w:rsidR="000C2EF4" w:rsidRPr="000C2EF4" w:rsidRDefault="000C2EF4" w:rsidP="000C2EF4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0D1" w:rsidRPr="002410D1" w:rsidRDefault="00B001C5" w:rsidP="00B001C5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0D1" w:rsidRPr="002410D1">
        <w:rPr>
          <w:rFonts w:ascii="Times New Roman" w:hAnsi="Times New Roman" w:cs="Times New Roman"/>
          <w:sz w:val="28"/>
          <w:szCs w:val="28"/>
        </w:rPr>
        <w:t>Корпоративный секретарь назначается на должность решением</w:t>
      </w:r>
      <w:r w:rsidR="002410D1">
        <w:rPr>
          <w:rFonts w:ascii="Times New Roman" w:hAnsi="Times New Roman" w:cs="Times New Roman"/>
          <w:sz w:val="28"/>
          <w:szCs w:val="28"/>
        </w:rPr>
        <w:t xml:space="preserve"> </w:t>
      </w:r>
      <w:r w:rsidR="002410D1" w:rsidRPr="002410D1">
        <w:rPr>
          <w:rFonts w:ascii="Times New Roman" w:hAnsi="Times New Roman" w:cs="Times New Roman"/>
          <w:sz w:val="28"/>
          <w:szCs w:val="28"/>
        </w:rPr>
        <w:t>Совета директоров, принимаемым простым большинством голосов от</w:t>
      </w:r>
      <w:r w:rsidR="002410D1">
        <w:rPr>
          <w:rFonts w:ascii="Times New Roman" w:hAnsi="Times New Roman" w:cs="Times New Roman"/>
          <w:sz w:val="28"/>
          <w:szCs w:val="28"/>
        </w:rPr>
        <w:t xml:space="preserve"> </w:t>
      </w:r>
      <w:r w:rsidR="002410D1" w:rsidRPr="002410D1">
        <w:rPr>
          <w:rFonts w:ascii="Times New Roman" w:hAnsi="Times New Roman" w:cs="Times New Roman"/>
          <w:sz w:val="28"/>
          <w:szCs w:val="28"/>
        </w:rPr>
        <w:t>участвующих в соответствующем заседании.</w:t>
      </w:r>
    </w:p>
    <w:p w:rsidR="00B001C5" w:rsidRDefault="002410D1" w:rsidP="00B001C5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C5">
        <w:rPr>
          <w:rFonts w:ascii="Times New Roman" w:hAnsi="Times New Roman" w:cs="Times New Roman"/>
          <w:sz w:val="28"/>
          <w:szCs w:val="28"/>
        </w:rPr>
        <w:t>Предложения по кандидатуре на должность Корпоративного секретаря Общества могут вносить члены Совета директоров, а также акционеры</w:t>
      </w:r>
      <w:r w:rsidRPr="00824EFA">
        <w:rPr>
          <w:rFonts w:ascii="Times New Roman" w:hAnsi="Times New Roman" w:cs="Times New Roman"/>
          <w:sz w:val="28"/>
          <w:szCs w:val="28"/>
        </w:rPr>
        <w:t xml:space="preserve">, </w:t>
      </w:r>
      <w:r w:rsidRPr="00824EFA">
        <w:rPr>
          <w:rFonts w:ascii="Times New Roman" w:hAnsi="Times New Roman" w:cs="Times New Roman"/>
          <w:color w:val="auto"/>
          <w:sz w:val="28"/>
          <w:szCs w:val="28"/>
        </w:rPr>
        <w:t>владеющие в совокупности 10 и более процентами голосующих акций Общества</w:t>
      </w:r>
      <w:proofErr w:type="gramStart"/>
      <w:r w:rsidR="00E92985" w:rsidRPr="00824E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0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01C5" w:rsidRPr="00B00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D1" w:rsidRPr="00B001C5" w:rsidRDefault="002410D1" w:rsidP="00B001C5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C5">
        <w:rPr>
          <w:rFonts w:ascii="Times New Roman" w:hAnsi="Times New Roman" w:cs="Times New Roman"/>
          <w:sz w:val="28"/>
          <w:szCs w:val="28"/>
        </w:rPr>
        <w:t>Предложения по кандидатуре Корпоративного секретаря вносятся в письменной форме с указанием следующей информации о кандидате:</w:t>
      </w:r>
    </w:p>
    <w:p w:rsidR="002410D1" w:rsidRPr="002410D1" w:rsidRDefault="002410D1" w:rsidP="001B3749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фамилия, имя и отчество кандидата;</w:t>
      </w:r>
    </w:p>
    <w:p w:rsidR="002410D1" w:rsidRPr="002410D1" w:rsidRDefault="002410D1" w:rsidP="001B3749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2410D1" w:rsidRPr="002410D1" w:rsidRDefault="002410D1" w:rsidP="001B3749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2410D1" w:rsidRPr="002410D1" w:rsidRDefault="002410D1" w:rsidP="001B3749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0D1">
        <w:rPr>
          <w:rFonts w:ascii="Times New Roman" w:hAnsi="Times New Roman" w:cs="Times New Roman"/>
          <w:sz w:val="28"/>
          <w:szCs w:val="28"/>
        </w:rPr>
        <w:t>сведения о местах работы за последние 5 лет;</w:t>
      </w:r>
      <w:proofErr w:type="gramEnd"/>
    </w:p>
    <w:p w:rsidR="002410D1" w:rsidRPr="002410D1" w:rsidRDefault="002410D1" w:rsidP="001B3749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сведения о количестве, категории и типе акций Общества,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 xml:space="preserve">принадлежащих </w:t>
      </w:r>
      <w:proofErr w:type="gramStart"/>
      <w:r w:rsidRPr="002410D1">
        <w:rPr>
          <w:rFonts w:ascii="Times New Roman" w:hAnsi="Times New Roman" w:cs="Times New Roman"/>
          <w:sz w:val="28"/>
          <w:szCs w:val="28"/>
        </w:rPr>
        <w:t>кандидату</w:t>
      </w:r>
      <w:proofErr w:type="gramEnd"/>
      <w:r w:rsidRPr="002410D1">
        <w:rPr>
          <w:rFonts w:ascii="Times New Roman" w:hAnsi="Times New Roman" w:cs="Times New Roman"/>
          <w:sz w:val="28"/>
          <w:szCs w:val="28"/>
        </w:rPr>
        <w:t xml:space="preserve"> если таковые имеются;</w:t>
      </w:r>
    </w:p>
    <w:p w:rsidR="002410D1" w:rsidRPr="002410D1" w:rsidRDefault="002410D1" w:rsidP="001B3749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</w:t>
      </w:r>
      <w:proofErr w:type="spellStart"/>
      <w:r w:rsidRPr="002410D1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2410D1">
        <w:rPr>
          <w:rFonts w:ascii="Times New Roman" w:hAnsi="Times New Roman" w:cs="Times New Roman"/>
          <w:sz w:val="28"/>
          <w:szCs w:val="28"/>
        </w:rPr>
        <w:t xml:space="preserve"> к Обществу;</w:t>
      </w:r>
    </w:p>
    <w:p w:rsidR="002410D1" w:rsidRPr="002410D1" w:rsidRDefault="002410D1" w:rsidP="001B3749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информация об отношениях с аффилированными лицами и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основными деловыми партнерами Общества.</w:t>
      </w:r>
    </w:p>
    <w:p w:rsidR="002410D1" w:rsidRDefault="002410D1" w:rsidP="000C2EF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Кандидат может представить дополнительную информацию по своему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усмотрению.</w:t>
      </w:r>
    </w:p>
    <w:p w:rsidR="002410D1" w:rsidRPr="002410D1" w:rsidRDefault="002410D1" w:rsidP="000C2EF4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На должность Корпоративного секретаря Общества назначается</w:t>
      </w:r>
    </w:p>
    <w:p w:rsidR="002410D1" w:rsidRPr="002410D1" w:rsidRDefault="002410D1" w:rsidP="002410D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лицо, отвечающее следующим требованиям:</w:t>
      </w:r>
    </w:p>
    <w:p w:rsidR="002410D1" w:rsidRPr="002410D1" w:rsidRDefault="002410D1" w:rsidP="001B3749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высшее юридическое, экономическое или бизнес - образование;</w:t>
      </w:r>
    </w:p>
    <w:p w:rsidR="002410D1" w:rsidRPr="002410D1" w:rsidRDefault="002410D1" w:rsidP="001B3749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стаж работы в сфере корпоративного управления не менее 3 лет;</w:t>
      </w:r>
    </w:p>
    <w:p w:rsidR="002410D1" w:rsidRPr="002410D1" w:rsidRDefault="002410D1" w:rsidP="001B3749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знание законодательства РФ в области корпоративного права;</w:t>
      </w:r>
    </w:p>
    <w:p w:rsidR="002410D1" w:rsidRPr="002410D1" w:rsidRDefault="002410D1" w:rsidP="001B3749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знание специфики деятельности Общества;</w:t>
      </w:r>
    </w:p>
    <w:p w:rsidR="002410D1" w:rsidRPr="002410D1" w:rsidRDefault="002410D1" w:rsidP="001B3749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0D1">
        <w:rPr>
          <w:rFonts w:ascii="Times New Roman" w:hAnsi="Times New Roman" w:cs="Times New Roman"/>
          <w:sz w:val="28"/>
          <w:szCs w:val="28"/>
        </w:rPr>
        <w:t>личные качества (коммуникабельность, ответственность, умение</w:t>
      </w:r>
      <w:proofErr w:type="gramEnd"/>
    </w:p>
    <w:p w:rsidR="002410D1" w:rsidRPr="002410D1" w:rsidRDefault="002410D1" w:rsidP="001B3749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lastRenderedPageBreak/>
        <w:t>улаживать конфликты между участниками корпоративных отношений);</w:t>
      </w:r>
    </w:p>
    <w:p w:rsidR="002410D1" w:rsidRPr="002410D1" w:rsidRDefault="002410D1" w:rsidP="001B3749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2410D1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2410D1">
        <w:rPr>
          <w:rFonts w:ascii="Times New Roman" w:hAnsi="Times New Roman" w:cs="Times New Roman"/>
          <w:sz w:val="28"/>
          <w:szCs w:val="28"/>
        </w:rPr>
        <w:t xml:space="preserve"> к Обществу;</w:t>
      </w:r>
    </w:p>
    <w:p w:rsidR="002410D1" w:rsidRPr="002410D1" w:rsidRDefault="002410D1" w:rsidP="001B3749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владение навыками работы на персональном компьютере;</w:t>
      </w:r>
    </w:p>
    <w:p w:rsidR="002410D1" w:rsidRPr="002410D1" w:rsidRDefault="002410D1" w:rsidP="001B3749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владение навыками работы на Межведомственном портале по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управлению государственной собственностью (далее - MB Портал), как со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стороны акционерного общества, так и стороны члена совета директоров;</w:t>
      </w:r>
    </w:p>
    <w:p w:rsidR="002410D1" w:rsidRPr="002410D1" w:rsidRDefault="002410D1" w:rsidP="001B3749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наличие организаторских и аналитических навыков;</w:t>
      </w:r>
    </w:p>
    <w:p w:rsidR="002410D1" w:rsidRPr="002410D1" w:rsidRDefault="002410D1" w:rsidP="001B3749">
      <w:pPr>
        <w:pStyle w:val="Defaul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безупречная репутация, отсутствие судимости.</w:t>
      </w:r>
    </w:p>
    <w:p w:rsidR="002410D1" w:rsidRPr="002410D1" w:rsidRDefault="00FC71C5" w:rsidP="000C2EF4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1C5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71C5">
        <w:rPr>
          <w:rFonts w:ascii="Times New Roman" w:hAnsi="Times New Roman" w:cs="Times New Roman"/>
          <w:sz w:val="28"/>
          <w:szCs w:val="28"/>
        </w:rPr>
        <w:t xml:space="preserve"> Совета директоров Общества </w:t>
      </w:r>
      <w:r w:rsidR="002410D1" w:rsidRPr="002410D1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0D1" w:rsidRPr="002410D1">
        <w:rPr>
          <w:rFonts w:ascii="Times New Roman" w:hAnsi="Times New Roman" w:cs="Times New Roman"/>
          <w:sz w:val="28"/>
          <w:szCs w:val="28"/>
        </w:rPr>
        <w:t>предварительное рассмотрение кандидатур на должность Корпоративного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0D1" w:rsidRPr="002410D1">
        <w:rPr>
          <w:rFonts w:ascii="Times New Roman" w:hAnsi="Times New Roman" w:cs="Times New Roman"/>
          <w:sz w:val="28"/>
          <w:szCs w:val="28"/>
        </w:rPr>
        <w:t>секретаря, оценивает соответствие кандидатур установленным требованиям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0D1" w:rsidRPr="002410D1">
        <w:rPr>
          <w:rFonts w:ascii="Times New Roman" w:hAnsi="Times New Roman" w:cs="Times New Roman"/>
          <w:sz w:val="28"/>
          <w:szCs w:val="28"/>
        </w:rPr>
        <w:t>представляет свои рекомендации Совету директоров.</w:t>
      </w:r>
    </w:p>
    <w:p w:rsidR="000C2EF4" w:rsidRDefault="002410D1" w:rsidP="002410D1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F4">
        <w:rPr>
          <w:rFonts w:ascii="Times New Roman" w:hAnsi="Times New Roman" w:cs="Times New Roman"/>
          <w:sz w:val="28"/>
          <w:szCs w:val="28"/>
        </w:rPr>
        <w:t>С лицом, назначенным исполнять функции корпоративного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секретаря, заключается бессрочный трудовой договор.</w:t>
      </w:r>
      <w:r w:rsidR="000C2EF4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По поручению Совета директоров трудовой договор от лица Общества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подписывает Генеральный директор. Условия трудового договора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утверждаются Советом директоров Общества</w:t>
      </w:r>
      <w:r w:rsidR="000C2EF4" w:rsidRPr="000C2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EF4" w:rsidRDefault="002410D1" w:rsidP="002410D1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F4">
        <w:rPr>
          <w:rFonts w:ascii="Times New Roman" w:hAnsi="Times New Roman" w:cs="Times New Roman"/>
          <w:sz w:val="28"/>
          <w:szCs w:val="28"/>
        </w:rPr>
        <w:t>Совет директоров вправе в любое время принять решение об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освобождении от должности Корпоративного секретаря Общества и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расторжении заключенного с ним трудового договора в порядке,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установленном Трудовым кодексом Российской Федерации.</w:t>
      </w:r>
      <w:r w:rsidR="000C2EF4" w:rsidRPr="000C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D1" w:rsidRPr="000C2EF4" w:rsidRDefault="002410D1" w:rsidP="002410D1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F4">
        <w:rPr>
          <w:rFonts w:ascii="Times New Roman" w:hAnsi="Times New Roman" w:cs="Times New Roman"/>
          <w:sz w:val="28"/>
          <w:szCs w:val="28"/>
        </w:rPr>
        <w:t>Генеральный директор Общества, при принятии Советом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директоров Общества решения об освобождении корпоративного секретаря от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должности, должен принять меры к расторжению заключенного с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корпоративным секретарем трудового договора в порядке, установленном</w:t>
      </w:r>
      <w:r w:rsidR="000C2EF4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Трудовым кодексом Российской Федерации.</w:t>
      </w:r>
    </w:p>
    <w:p w:rsidR="000C2EF4" w:rsidRDefault="000C2EF4" w:rsidP="002410D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0EF" w:rsidRDefault="00B770EF" w:rsidP="002410D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49" w:rsidRPr="001B3749" w:rsidRDefault="001B3749" w:rsidP="001B3749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749">
        <w:rPr>
          <w:rFonts w:ascii="Times New Roman" w:hAnsi="Times New Roman" w:cs="Times New Roman"/>
          <w:b/>
          <w:sz w:val="28"/>
          <w:szCs w:val="28"/>
        </w:rPr>
        <w:lastRenderedPageBreak/>
        <w:t>ФУНКЦИИ КОРПОРАТИВНОГО СЕКРЕТАРЯ</w:t>
      </w:r>
    </w:p>
    <w:p w:rsidR="001B3749" w:rsidRPr="001B3749" w:rsidRDefault="001B3749" w:rsidP="001B3749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3749" w:rsidRDefault="002410D1" w:rsidP="001B3749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749">
        <w:rPr>
          <w:rFonts w:ascii="Times New Roman" w:hAnsi="Times New Roman" w:cs="Times New Roman"/>
          <w:sz w:val="28"/>
          <w:szCs w:val="28"/>
        </w:rPr>
        <w:t xml:space="preserve">Предоставление консультаций членам </w:t>
      </w:r>
      <w:r w:rsidR="00B770EF">
        <w:rPr>
          <w:rFonts w:ascii="Times New Roman" w:hAnsi="Times New Roman" w:cs="Times New Roman"/>
          <w:sz w:val="28"/>
          <w:szCs w:val="28"/>
        </w:rPr>
        <w:t>С</w:t>
      </w:r>
      <w:r w:rsidRPr="001B3749">
        <w:rPr>
          <w:rFonts w:ascii="Times New Roman" w:hAnsi="Times New Roman" w:cs="Times New Roman"/>
          <w:sz w:val="28"/>
          <w:szCs w:val="28"/>
        </w:rPr>
        <w:t>овета директоров,</w:t>
      </w:r>
      <w:r w:rsidR="00FC71C5" w:rsidRPr="001B3749">
        <w:rPr>
          <w:rFonts w:ascii="Times New Roman" w:hAnsi="Times New Roman" w:cs="Times New Roman"/>
          <w:sz w:val="28"/>
          <w:szCs w:val="28"/>
        </w:rPr>
        <w:t xml:space="preserve"> </w:t>
      </w:r>
      <w:r w:rsidRPr="001B3749">
        <w:rPr>
          <w:rFonts w:ascii="Times New Roman" w:hAnsi="Times New Roman" w:cs="Times New Roman"/>
          <w:sz w:val="28"/>
          <w:szCs w:val="28"/>
        </w:rPr>
        <w:t xml:space="preserve">менеджменту, </w:t>
      </w:r>
      <w:r w:rsidR="00FC71C5" w:rsidRPr="001B3749">
        <w:rPr>
          <w:rFonts w:ascii="Times New Roman" w:hAnsi="Times New Roman" w:cs="Times New Roman"/>
          <w:sz w:val="28"/>
          <w:szCs w:val="28"/>
        </w:rPr>
        <w:t>а</w:t>
      </w:r>
      <w:r w:rsidRPr="001B3749">
        <w:rPr>
          <w:rFonts w:ascii="Times New Roman" w:hAnsi="Times New Roman" w:cs="Times New Roman"/>
          <w:sz w:val="28"/>
          <w:szCs w:val="28"/>
        </w:rPr>
        <w:t>кционерам компании по вопросам корпоративного права</w:t>
      </w:r>
      <w:r w:rsidR="00FC71C5" w:rsidRPr="001B3749">
        <w:rPr>
          <w:rFonts w:ascii="Times New Roman" w:hAnsi="Times New Roman" w:cs="Times New Roman"/>
          <w:sz w:val="28"/>
          <w:szCs w:val="28"/>
        </w:rPr>
        <w:t xml:space="preserve"> </w:t>
      </w:r>
      <w:r w:rsidRPr="001B3749">
        <w:rPr>
          <w:rFonts w:ascii="Times New Roman" w:hAnsi="Times New Roman" w:cs="Times New Roman"/>
          <w:sz w:val="28"/>
          <w:szCs w:val="28"/>
        </w:rPr>
        <w:t>и управления.</w:t>
      </w:r>
      <w:r w:rsidR="00B770EF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1B3749">
        <w:rPr>
          <w:rFonts w:ascii="Times New Roman" w:hAnsi="Times New Roman" w:cs="Times New Roman"/>
          <w:sz w:val="28"/>
          <w:szCs w:val="28"/>
        </w:rPr>
        <w:t>К</w:t>
      </w:r>
      <w:r w:rsidRPr="001B3749">
        <w:rPr>
          <w:rFonts w:ascii="Times New Roman" w:hAnsi="Times New Roman" w:cs="Times New Roman"/>
          <w:sz w:val="28"/>
          <w:szCs w:val="28"/>
        </w:rPr>
        <w:t>онтроль исполнения требований корпоративного законодательства,</w:t>
      </w:r>
      <w:r w:rsidR="00FC71C5" w:rsidRPr="001B3749">
        <w:rPr>
          <w:rFonts w:ascii="Times New Roman" w:hAnsi="Times New Roman" w:cs="Times New Roman"/>
          <w:sz w:val="28"/>
          <w:szCs w:val="28"/>
        </w:rPr>
        <w:t xml:space="preserve"> </w:t>
      </w:r>
      <w:r w:rsidRPr="001B3749">
        <w:rPr>
          <w:rFonts w:ascii="Times New Roman" w:hAnsi="Times New Roman" w:cs="Times New Roman"/>
          <w:sz w:val="28"/>
          <w:szCs w:val="28"/>
        </w:rPr>
        <w:t xml:space="preserve">устава и внутренних документов акционерного общества, </w:t>
      </w:r>
      <w:proofErr w:type="gramStart"/>
      <w:r w:rsidRPr="001B37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71C5" w:rsidRPr="001B3749">
        <w:rPr>
          <w:rFonts w:ascii="Times New Roman" w:hAnsi="Times New Roman" w:cs="Times New Roman"/>
          <w:sz w:val="28"/>
          <w:szCs w:val="28"/>
        </w:rPr>
        <w:t xml:space="preserve"> </w:t>
      </w:r>
      <w:r w:rsidRPr="001B3749">
        <w:rPr>
          <w:rFonts w:ascii="Times New Roman" w:hAnsi="Times New Roman" w:cs="Times New Roman"/>
          <w:sz w:val="28"/>
          <w:szCs w:val="28"/>
        </w:rPr>
        <w:t>соблюдением прав и имущественных интересов акционеров при</w:t>
      </w:r>
      <w:r w:rsidR="00FC71C5" w:rsidRPr="001B3749">
        <w:rPr>
          <w:rFonts w:ascii="Times New Roman" w:hAnsi="Times New Roman" w:cs="Times New Roman"/>
          <w:sz w:val="28"/>
          <w:szCs w:val="28"/>
        </w:rPr>
        <w:t xml:space="preserve"> </w:t>
      </w:r>
      <w:r w:rsidRPr="001B3749">
        <w:rPr>
          <w:rFonts w:ascii="Times New Roman" w:hAnsi="Times New Roman" w:cs="Times New Roman"/>
          <w:sz w:val="28"/>
          <w:szCs w:val="28"/>
        </w:rPr>
        <w:t>принятии решений органами управления акционерного общества.</w:t>
      </w:r>
      <w:r w:rsidR="001B3749" w:rsidRPr="001B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D1" w:rsidRPr="001B3749" w:rsidRDefault="002410D1" w:rsidP="001B3749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749">
        <w:rPr>
          <w:rFonts w:ascii="Times New Roman" w:hAnsi="Times New Roman" w:cs="Times New Roman"/>
          <w:sz w:val="28"/>
          <w:szCs w:val="28"/>
        </w:rPr>
        <w:t>Организация подготовки и обеспечение проведения общего собрания</w:t>
      </w:r>
      <w:r w:rsidR="001B3749" w:rsidRPr="001B3749">
        <w:rPr>
          <w:rFonts w:ascii="Times New Roman" w:hAnsi="Times New Roman" w:cs="Times New Roman"/>
          <w:sz w:val="28"/>
          <w:szCs w:val="28"/>
        </w:rPr>
        <w:t xml:space="preserve"> </w:t>
      </w:r>
      <w:r w:rsidRPr="001B3749">
        <w:rPr>
          <w:rFonts w:ascii="Times New Roman" w:hAnsi="Times New Roman" w:cs="Times New Roman"/>
          <w:sz w:val="28"/>
          <w:szCs w:val="28"/>
        </w:rPr>
        <w:t>акционеров.</w:t>
      </w:r>
    </w:p>
    <w:p w:rsidR="002410D1" w:rsidRPr="002410D1" w:rsidRDefault="002410D1" w:rsidP="001B3749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Обеспечение работы Совета директоров</w:t>
      </w:r>
      <w:r w:rsidR="00F31423">
        <w:rPr>
          <w:rFonts w:ascii="Times New Roman" w:hAnsi="Times New Roman" w:cs="Times New Roman"/>
          <w:sz w:val="28"/>
          <w:szCs w:val="28"/>
        </w:rPr>
        <w:t>.</w:t>
      </w:r>
    </w:p>
    <w:p w:rsidR="002410D1" w:rsidRPr="002410D1" w:rsidRDefault="002410D1" w:rsidP="001B3749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Обеспечение работы специализированных комитетов при Совете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директоров.</w:t>
      </w:r>
    </w:p>
    <w:p w:rsidR="002410D1" w:rsidRPr="000C2EF4" w:rsidRDefault="002410D1" w:rsidP="001B3749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F4">
        <w:rPr>
          <w:rFonts w:ascii="Times New Roman" w:hAnsi="Times New Roman" w:cs="Times New Roman"/>
          <w:sz w:val="28"/>
          <w:szCs w:val="28"/>
        </w:rPr>
        <w:t>Контроль исполнения решений, принимаемых общим собранием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акционеров и Советом директоров, а также рекомендаций, принимаемых</w:t>
      </w:r>
      <w:r w:rsid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специализированными комитетами при совете директоров в адрес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менеджмента.</w:t>
      </w:r>
    </w:p>
    <w:p w:rsidR="002410D1" w:rsidRPr="002410D1" w:rsidRDefault="002410D1" w:rsidP="001B3749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Обеспечение соблюдения требований законодательства и внутренних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документов Общества по раскрытию информации</w:t>
      </w:r>
      <w:r w:rsidR="000C2EF4">
        <w:rPr>
          <w:rFonts w:ascii="Times New Roman" w:hAnsi="Times New Roman" w:cs="Times New Roman"/>
          <w:sz w:val="28"/>
          <w:szCs w:val="28"/>
        </w:rPr>
        <w:t>.</w:t>
      </w:r>
    </w:p>
    <w:p w:rsidR="000C2EF4" w:rsidRDefault="002410D1" w:rsidP="001B3749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F4">
        <w:rPr>
          <w:rFonts w:ascii="Times New Roman" w:hAnsi="Times New Roman" w:cs="Times New Roman"/>
          <w:sz w:val="28"/>
          <w:szCs w:val="28"/>
        </w:rPr>
        <w:t>Обеспечение соблюдения требований законодательства и внутренних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документов общества по хранению корпоративных документов и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предоставлению документов и информации об Обществе по запросам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акционеров, в том числе с использованием функционала MB Портала</w:t>
      </w:r>
      <w:r w:rsidR="000C2EF4" w:rsidRPr="000C2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0D1" w:rsidRPr="000C2EF4" w:rsidRDefault="002410D1" w:rsidP="001B3749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F4">
        <w:rPr>
          <w:rFonts w:ascii="Times New Roman" w:hAnsi="Times New Roman" w:cs="Times New Roman"/>
          <w:sz w:val="28"/>
          <w:szCs w:val="28"/>
        </w:rPr>
        <w:t>Обеспечение реализации установленных законодательством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корпоративных процедур.</w:t>
      </w:r>
    </w:p>
    <w:p w:rsidR="002410D1" w:rsidRPr="002410D1" w:rsidRDefault="002410D1" w:rsidP="001B3749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Разработка предложений и организация исполнения решений Совета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директоров по развитию практики корпоративного управления в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Обществе.</w:t>
      </w:r>
    </w:p>
    <w:p w:rsidR="002410D1" w:rsidRPr="002410D1" w:rsidRDefault="002410D1" w:rsidP="001B3749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lastRenderedPageBreak/>
        <w:t>Организация взаимодействия между Обществом и его акционерами, в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том числе с использованием функционала MB Портала.</w:t>
      </w:r>
    </w:p>
    <w:p w:rsidR="002410D1" w:rsidRPr="000C2EF4" w:rsidRDefault="002410D1" w:rsidP="001B3749">
      <w:pPr>
        <w:pStyle w:val="Defaul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F4">
        <w:rPr>
          <w:rFonts w:ascii="Times New Roman" w:hAnsi="Times New Roman" w:cs="Times New Roman"/>
          <w:sz w:val="28"/>
          <w:szCs w:val="28"/>
        </w:rPr>
        <w:t>Иные вопросы, связанные с обеспечением прав акционеров и</w:t>
      </w:r>
      <w:r w:rsidR="000C2EF4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реализацией требований корпоративного законодательства.</w:t>
      </w:r>
    </w:p>
    <w:p w:rsidR="00FC71C5" w:rsidRDefault="00FC71C5" w:rsidP="002410D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EF4" w:rsidRDefault="001B3749" w:rsidP="001B3749">
      <w:pPr>
        <w:pStyle w:val="Defaul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EF4">
        <w:rPr>
          <w:rFonts w:ascii="Times New Roman" w:hAnsi="Times New Roman" w:cs="Times New Roman"/>
          <w:b/>
          <w:sz w:val="28"/>
          <w:szCs w:val="28"/>
        </w:rPr>
        <w:t>ПРАВА И ОБЯЗАННОСТИ КОРПОРАТИВНОГО СЕКРЕТАРЯ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E80" w:rsidRDefault="00AE6E80" w:rsidP="00AE6E8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0D1" w:rsidRPr="002410D1" w:rsidRDefault="000C2EF4" w:rsidP="000C2EF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410D1" w:rsidRPr="002410D1">
        <w:rPr>
          <w:rFonts w:ascii="Times New Roman" w:hAnsi="Times New Roman" w:cs="Times New Roman"/>
          <w:sz w:val="28"/>
          <w:szCs w:val="28"/>
        </w:rPr>
        <w:t>Корпоративный секретарь вправе:</w:t>
      </w:r>
    </w:p>
    <w:p w:rsidR="002410D1" w:rsidRPr="002410D1" w:rsidRDefault="002410D1" w:rsidP="001B3749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требовать от должностных лиц и сотрудников Общества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неукоснительного соблюдения норм и требований действующего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законодательства, устава и внутренних документов общества, устных и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письменных объяснений по выявленным фактам нарушения норм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действующего законодательства, устава и внутренних документов Общества,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прав акционеров; требовать исправления допущенных нарушений;</w:t>
      </w:r>
    </w:p>
    <w:p w:rsidR="002410D1" w:rsidRPr="002410D1" w:rsidRDefault="002410D1" w:rsidP="001B3749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запрашивать и получать у должностных лиц Общества, руководителей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его структурных подразделений информацию и документы, необходимые для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выполнения возложенных на него задач;</w:t>
      </w:r>
    </w:p>
    <w:p w:rsidR="002410D1" w:rsidRPr="002410D1" w:rsidRDefault="002410D1" w:rsidP="001B3749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в пределах своей компетенции привлекать структурные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подразделения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Общества к подготовке проектов документов и реализации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процедур корпоративного управления;</w:t>
      </w:r>
    </w:p>
    <w:p w:rsidR="002410D1" w:rsidRPr="002410D1" w:rsidRDefault="002410D1" w:rsidP="001B3749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по согласованию с единоличным исполнительным органом Общества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привлекать сторонних специалистов для решения стоящих перед ним задач;</w:t>
      </w:r>
    </w:p>
    <w:p w:rsidR="002410D1" w:rsidRPr="002410D1" w:rsidRDefault="002410D1" w:rsidP="001B3749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контролировать исполнение решений, принятых Советом директоров и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Общим собранием акционеров;</w:t>
      </w:r>
    </w:p>
    <w:p w:rsidR="002410D1" w:rsidRPr="002410D1" w:rsidRDefault="002410D1" w:rsidP="001B3749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в пределах своей компетенции предлагать вопросы в повестку дня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заседания Совета директоров;</w:t>
      </w:r>
    </w:p>
    <w:p w:rsidR="002410D1" w:rsidRPr="002410D1" w:rsidRDefault="002410D1" w:rsidP="001B3749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lastRenderedPageBreak/>
        <w:t>проставлять отметки о приеме корреспонденции, обращений и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заявлений от акционеров с указанием даты и времени поступления в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Общество соответствующих документов;</w:t>
      </w:r>
    </w:p>
    <w:p w:rsidR="002410D1" w:rsidRPr="002410D1" w:rsidRDefault="002410D1" w:rsidP="001B3749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подготавливать и направлять акционерам ответы и разъяснения;</w:t>
      </w:r>
    </w:p>
    <w:p w:rsidR="000C2EF4" w:rsidRDefault="002410D1" w:rsidP="001B3749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F4">
        <w:rPr>
          <w:rFonts w:ascii="Times New Roman" w:hAnsi="Times New Roman" w:cs="Times New Roman"/>
          <w:sz w:val="28"/>
          <w:szCs w:val="28"/>
        </w:rPr>
        <w:t>запрашивать информацию у реестродержателя Общества в объеме</w:t>
      </w:r>
      <w:r w:rsidR="00F31423">
        <w:rPr>
          <w:rFonts w:ascii="Times New Roman" w:hAnsi="Times New Roman" w:cs="Times New Roman"/>
          <w:sz w:val="28"/>
          <w:szCs w:val="28"/>
        </w:rPr>
        <w:t>,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установленном Советом директоров, контролировать соблюдение требований</w:t>
      </w:r>
      <w:r w:rsidR="000C2EF4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законодательства при ведении реестра акционеров;</w:t>
      </w:r>
    </w:p>
    <w:p w:rsidR="002410D1" w:rsidRPr="000C2EF4" w:rsidRDefault="002410D1" w:rsidP="001B3749">
      <w:pPr>
        <w:pStyle w:val="Defaul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F4">
        <w:rPr>
          <w:rFonts w:ascii="Times New Roman" w:hAnsi="Times New Roman" w:cs="Times New Roman"/>
          <w:sz w:val="28"/>
          <w:szCs w:val="28"/>
        </w:rPr>
        <w:t>вносить предложения по формированию бюджета корпоративного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секретаря, принимать решения об использовании средств бюджета</w:t>
      </w:r>
      <w:r w:rsidR="00FC71C5" w:rsidRPr="000C2EF4">
        <w:rPr>
          <w:rFonts w:ascii="Times New Roman" w:hAnsi="Times New Roman" w:cs="Times New Roman"/>
          <w:sz w:val="28"/>
          <w:szCs w:val="28"/>
        </w:rPr>
        <w:t xml:space="preserve"> </w:t>
      </w:r>
      <w:r w:rsidRPr="000C2EF4">
        <w:rPr>
          <w:rFonts w:ascii="Times New Roman" w:hAnsi="Times New Roman" w:cs="Times New Roman"/>
          <w:sz w:val="28"/>
          <w:szCs w:val="28"/>
        </w:rPr>
        <w:t>корпоративного секретаря.</w:t>
      </w:r>
    </w:p>
    <w:p w:rsidR="002410D1" w:rsidRPr="002410D1" w:rsidRDefault="002410D1" w:rsidP="002410D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4.2. Корпоративный секретарь обязан:</w:t>
      </w:r>
    </w:p>
    <w:p w:rsidR="002410D1" w:rsidRPr="002410D1" w:rsidRDefault="002410D1" w:rsidP="001B3749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строго соблюдать в своей деятельности нормы и требования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законодательства РФ, устава и внутренних документов Общества;</w:t>
      </w:r>
    </w:p>
    <w:p w:rsidR="002410D1" w:rsidRPr="002410D1" w:rsidRDefault="002410D1" w:rsidP="001B3749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обеспечивать соблюдение прав и имущественных интересов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акционеров;</w:t>
      </w:r>
    </w:p>
    <w:p w:rsidR="002410D1" w:rsidRPr="002410D1" w:rsidRDefault="002410D1" w:rsidP="001B3749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исполнять поручения Председателя Совета директоров;</w:t>
      </w:r>
    </w:p>
    <w:p w:rsidR="002410D1" w:rsidRPr="002410D1" w:rsidRDefault="002410D1" w:rsidP="001B3749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proofErr w:type="gramStart"/>
      <w:r w:rsidRPr="002410D1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2410D1">
        <w:rPr>
          <w:rFonts w:ascii="Times New Roman" w:hAnsi="Times New Roman" w:cs="Times New Roman"/>
          <w:sz w:val="28"/>
          <w:szCs w:val="28"/>
        </w:rPr>
        <w:t xml:space="preserve"> своей деятельности перед Советом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директоров;</w:t>
      </w:r>
    </w:p>
    <w:p w:rsidR="002410D1" w:rsidRPr="002410D1" w:rsidRDefault="002410D1" w:rsidP="001B3749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информировать Совет директоров о возникновении ситуаций,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создающих угрозу нарушения норм действующего законодательства, прав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акционеров, а также возникновения корпоративного конфликта;</w:t>
      </w:r>
    </w:p>
    <w:p w:rsidR="002410D1" w:rsidRPr="002410D1" w:rsidRDefault="002410D1" w:rsidP="001B3749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осуществлять руководство деятельностью сотрудников аппарата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корпоративного секретаря;</w:t>
      </w:r>
    </w:p>
    <w:p w:rsidR="002410D1" w:rsidRPr="00AE6E80" w:rsidRDefault="00AE6E80" w:rsidP="001B3749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10D1" w:rsidRPr="00AE6E80">
        <w:rPr>
          <w:rFonts w:ascii="Times New Roman" w:hAnsi="Times New Roman" w:cs="Times New Roman"/>
          <w:sz w:val="28"/>
          <w:szCs w:val="28"/>
        </w:rPr>
        <w:t>беспечивать размещение всей необходимой информации о</w:t>
      </w:r>
      <w:r w:rsidR="00FC71C5" w:rsidRPr="00AE6E80">
        <w:rPr>
          <w:rFonts w:ascii="Times New Roman" w:hAnsi="Times New Roman" w:cs="Times New Roman"/>
          <w:sz w:val="28"/>
          <w:szCs w:val="28"/>
        </w:rPr>
        <w:t>б обществе</w:t>
      </w:r>
      <w:r w:rsidRPr="00AE6E80">
        <w:rPr>
          <w:rFonts w:ascii="Times New Roman" w:hAnsi="Times New Roman" w:cs="Times New Roman"/>
          <w:sz w:val="28"/>
          <w:szCs w:val="28"/>
        </w:rPr>
        <w:t xml:space="preserve"> </w:t>
      </w:r>
      <w:r w:rsidR="002410D1" w:rsidRPr="00AE6E80">
        <w:rPr>
          <w:rFonts w:ascii="Times New Roman" w:hAnsi="Times New Roman" w:cs="Times New Roman"/>
          <w:sz w:val="28"/>
          <w:szCs w:val="28"/>
        </w:rPr>
        <w:t>на MB Портале;</w:t>
      </w:r>
    </w:p>
    <w:p w:rsidR="002410D1" w:rsidRPr="002410D1" w:rsidRDefault="00AE6E80" w:rsidP="001B3749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10D1" w:rsidRPr="002410D1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ять и поддерживать</w:t>
      </w:r>
      <w:r w:rsidR="002410D1" w:rsidRPr="002410D1">
        <w:rPr>
          <w:rFonts w:ascii="Times New Roman" w:hAnsi="Times New Roman" w:cs="Times New Roman"/>
          <w:sz w:val="28"/>
          <w:szCs w:val="28"/>
        </w:rPr>
        <w:t xml:space="preserve"> в актуальном состоянии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410D1" w:rsidRPr="002410D1">
        <w:rPr>
          <w:rFonts w:ascii="Times New Roman" w:hAnsi="Times New Roman" w:cs="Times New Roman"/>
          <w:sz w:val="28"/>
          <w:szCs w:val="28"/>
        </w:rPr>
        <w:t xml:space="preserve"> об</w:t>
      </w:r>
      <w:r w:rsidR="00FC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обществе, размещенную</w:t>
      </w:r>
      <w:r w:rsidR="002410D1" w:rsidRPr="002410D1">
        <w:rPr>
          <w:rFonts w:ascii="Times New Roman" w:hAnsi="Times New Roman" w:cs="Times New Roman"/>
          <w:sz w:val="28"/>
          <w:szCs w:val="28"/>
        </w:rPr>
        <w:t xml:space="preserve"> на MB Портале.</w:t>
      </w:r>
    </w:p>
    <w:p w:rsidR="00FC71C5" w:rsidRDefault="00FC71C5" w:rsidP="002410D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710" w:rsidRDefault="00CE4710" w:rsidP="002410D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0D1" w:rsidRPr="00AE6E80" w:rsidRDefault="001B3749" w:rsidP="00AE6E80">
      <w:pPr>
        <w:pStyle w:val="Defaul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E80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</w:t>
      </w:r>
    </w:p>
    <w:p w:rsidR="00AE6E80" w:rsidRPr="002410D1" w:rsidRDefault="00AE6E80" w:rsidP="00AE6E8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10D1" w:rsidRPr="00AE6E80" w:rsidRDefault="002410D1" w:rsidP="002410D1">
      <w:pPr>
        <w:pStyle w:val="Default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80">
        <w:rPr>
          <w:rFonts w:ascii="Times New Roman" w:hAnsi="Times New Roman" w:cs="Times New Roman"/>
          <w:sz w:val="28"/>
          <w:szCs w:val="28"/>
        </w:rPr>
        <w:t>Корпоративный секретарь не вправе разглашать любые сведения,</w:t>
      </w:r>
      <w:r w:rsidR="00FC71C5" w:rsidRPr="00AE6E80">
        <w:rPr>
          <w:rFonts w:ascii="Times New Roman" w:hAnsi="Times New Roman" w:cs="Times New Roman"/>
          <w:sz w:val="28"/>
          <w:szCs w:val="28"/>
        </w:rPr>
        <w:t xml:space="preserve"> </w:t>
      </w:r>
      <w:r w:rsidRPr="00AE6E80">
        <w:rPr>
          <w:rFonts w:ascii="Times New Roman" w:hAnsi="Times New Roman" w:cs="Times New Roman"/>
          <w:sz w:val="28"/>
          <w:szCs w:val="28"/>
        </w:rPr>
        <w:t>составляющие, согласно действующим в Обществе внутренним документам,</w:t>
      </w:r>
      <w:r w:rsidR="00AE6E80" w:rsidRPr="00AE6E80">
        <w:rPr>
          <w:rFonts w:ascii="Times New Roman" w:hAnsi="Times New Roman" w:cs="Times New Roman"/>
          <w:sz w:val="28"/>
          <w:szCs w:val="28"/>
        </w:rPr>
        <w:t xml:space="preserve"> </w:t>
      </w:r>
      <w:r w:rsidRPr="00AE6E80">
        <w:rPr>
          <w:rFonts w:ascii="Times New Roman" w:hAnsi="Times New Roman" w:cs="Times New Roman"/>
          <w:sz w:val="28"/>
          <w:szCs w:val="28"/>
        </w:rPr>
        <w:t>коммерческую тайну.</w:t>
      </w:r>
    </w:p>
    <w:p w:rsidR="00FC71C5" w:rsidRDefault="00FC71C5" w:rsidP="002410D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0D1" w:rsidRPr="00AE6E80" w:rsidRDefault="001B3749" w:rsidP="00AE6E80">
      <w:pPr>
        <w:pStyle w:val="Defaul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E8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E6E80" w:rsidRPr="002410D1" w:rsidRDefault="00AE6E80" w:rsidP="00AE6E80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6E80" w:rsidRDefault="002410D1" w:rsidP="002410D1">
      <w:pPr>
        <w:pStyle w:val="Default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80">
        <w:rPr>
          <w:rFonts w:ascii="Times New Roman" w:hAnsi="Times New Roman" w:cs="Times New Roman"/>
          <w:sz w:val="28"/>
          <w:szCs w:val="28"/>
        </w:rPr>
        <w:t>Настоящее Положение утверждается решением Совета директоров</w:t>
      </w:r>
      <w:r w:rsidR="00FC71C5" w:rsidRPr="00AE6E80">
        <w:rPr>
          <w:rFonts w:ascii="Times New Roman" w:hAnsi="Times New Roman" w:cs="Times New Roman"/>
          <w:sz w:val="28"/>
          <w:szCs w:val="28"/>
        </w:rPr>
        <w:t xml:space="preserve"> </w:t>
      </w:r>
      <w:r w:rsidRPr="00AE6E80">
        <w:rPr>
          <w:rFonts w:ascii="Times New Roman" w:hAnsi="Times New Roman" w:cs="Times New Roman"/>
          <w:sz w:val="28"/>
          <w:szCs w:val="28"/>
        </w:rPr>
        <w:t>Общества.</w:t>
      </w:r>
      <w:r w:rsidR="00AE6E80" w:rsidRPr="00AE6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E80" w:rsidRDefault="002410D1" w:rsidP="00FC71C5">
      <w:pPr>
        <w:pStyle w:val="Default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80">
        <w:rPr>
          <w:rFonts w:ascii="Times New Roman" w:hAnsi="Times New Roman" w:cs="Times New Roman"/>
          <w:sz w:val="28"/>
          <w:szCs w:val="28"/>
        </w:rPr>
        <w:t>Все изменения и дополнения в настоящее Положение вносятся</w:t>
      </w:r>
      <w:r w:rsidR="00FC71C5" w:rsidRPr="00AE6E80">
        <w:rPr>
          <w:rFonts w:ascii="Times New Roman" w:hAnsi="Times New Roman" w:cs="Times New Roman"/>
          <w:sz w:val="28"/>
          <w:szCs w:val="28"/>
        </w:rPr>
        <w:t xml:space="preserve"> </w:t>
      </w:r>
      <w:r w:rsidRPr="00AE6E80">
        <w:rPr>
          <w:rFonts w:ascii="Times New Roman" w:hAnsi="Times New Roman" w:cs="Times New Roman"/>
          <w:sz w:val="28"/>
          <w:szCs w:val="28"/>
        </w:rPr>
        <w:t>решением Совета директоров Общества.</w:t>
      </w:r>
      <w:r w:rsidR="00AE6E80" w:rsidRPr="00AE6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D1" w:rsidRPr="00AE6E80" w:rsidRDefault="002410D1" w:rsidP="00FC71C5">
      <w:pPr>
        <w:pStyle w:val="Default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80">
        <w:rPr>
          <w:rFonts w:ascii="Times New Roman" w:hAnsi="Times New Roman" w:cs="Times New Roman"/>
          <w:sz w:val="28"/>
          <w:szCs w:val="28"/>
        </w:rPr>
        <w:t>Если в результате изменения законодательства Российской</w:t>
      </w:r>
      <w:r w:rsidR="00FC71C5" w:rsidRPr="00AE6E80">
        <w:rPr>
          <w:rFonts w:ascii="Times New Roman" w:hAnsi="Times New Roman" w:cs="Times New Roman"/>
          <w:sz w:val="28"/>
          <w:szCs w:val="28"/>
        </w:rPr>
        <w:t xml:space="preserve"> </w:t>
      </w:r>
      <w:r w:rsidRPr="00AE6E80">
        <w:rPr>
          <w:rFonts w:ascii="Times New Roman" w:hAnsi="Times New Roman" w:cs="Times New Roman"/>
          <w:sz w:val="28"/>
          <w:szCs w:val="28"/>
        </w:rPr>
        <w:t>Федерации или Устава Общества отдельные статьи настоящего Положения</w:t>
      </w:r>
      <w:r w:rsidR="00FC71C5" w:rsidRPr="00AE6E80">
        <w:rPr>
          <w:rFonts w:ascii="Times New Roman" w:hAnsi="Times New Roman" w:cs="Times New Roman"/>
          <w:sz w:val="28"/>
          <w:szCs w:val="28"/>
        </w:rPr>
        <w:t xml:space="preserve"> </w:t>
      </w:r>
      <w:r w:rsidRPr="00AE6E80">
        <w:rPr>
          <w:rFonts w:ascii="Times New Roman" w:hAnsi="Times New Roman" w:cs="Times New Roman"/>
          <w:sz w:val="28"/>
          <w:szCs w:val="28"/>
        </w:rPr>
        <w:t>вступают с ними в противоречие, Положение применяется в части, не</w:t>
      </w:r>
      <w:r w:rsidR="00FC71C5" w:rsidRPr="00AE6E80">
        <w:rPr>
          <w:rFonts w:ascii="Times New Roman" w:hAnsi="Times New Roman" w:cs="Times New Roman"/>
          <w:sz w:val="28"/>
          <w:szCs w:val="28"/>
        </w:rPr>
        <w:t xml:space="preserve"> </w:t>
      </w:r>
      <w:r w:rsidRPr="00AE6E80">
        <w:rPr>
          <w:rFonts w:ascii="Times New Roman" w:hAnsi="Times New Roman" w:cs="Times New Roman"/>
          <w:sz w:val="28"/>
          <w:szCs w:val="28"/>
        </w:rPr>
        <w:t>противоречащей действующему законодательству и Уставу Общества.</w:t>
      </w:r>
    </w:p>
    <w:p w:rsidR="002410D1" w:rsidRDefault="002410D1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10D1" w:rsidRDefault="002410D1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10D1" w:rsidRDefault="002410D1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10D1" w:rsidRDefault="002410D1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10D1" w:rsidRDefault="002410D1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2410D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59" w:rsidRDefault="000A6559" w:rsidP="009B3966">
      <w:pPr>
        <w:spacing w:after="0" w:line="240" w:lineRule="auto"/>
      </w:pPr>
      <w:r>
        <w:separator/>
      </w:r>
    </w:p>
  </w:endnote>
  <w:endnote w:type="continuationSeparator" w:id="0">
    <w:p w:rsidR="000A6559" w:rsidRDefault="000A6559" w:rsidP="009B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128341"/>
      <w:docPartObj>
        <w:docPartGallery w:val="Page Numbers (Bottom of Page)"/>
        <w:docPartUnique/>
      </w:docPartObj>
    </w:sdtPr>
    <w:sdtEndPr/>
    <w:sdtContent>
      <w:p w:rsidR="00EC13C1" w:rsidRDefault="00EC13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026">
          <w:rPr>
            <w:noProof/>
          </w:rPr>
          <w:t>2</w:t>
        </w:r>
        <w:r>
          <w:fldChar w:fldCharType="end"/>
        </w:r>
      </w:p>
    </w:sdtContent>
  </w:sdt>
  <w:p w:rsidR="00EC13C1" w:rsidRDefault="00EC13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59" w:rsidRDefault="000A6559" w:rsidP="009B3966">
      <w:pPr>
        <w:spacing w:after="0" w:line="240" w:lineRule="auto"/>
      </w:pPr>
      <w:r>
        <w:separator/>
      </w:r>
    </w:p>
  </w:footnote>
  <w:footnote w:type="continuationSeparator" w:id="0">
    <w:p w:rsidR="000A6559" w:rsidRDefault="000A6559" w:rsidP="009B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C81FFB"/>
    <w:multiLevelType w:val="hybridMultilevel"/>
    <w:tmpl w:val="4E74A2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FE52D6"/>
    <w:multiLevelType w:val="hybridMultilevel"/>
    <w:tmpl w:val="8E7F77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E619A2"/>
    <w:multiLevelType w:val="hybridMultilevel"/>
    <w:tmpl w:val="EF1966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96D64F3"/>
    <w:multiLevelType w:val="hybridMultilevel"/>
    <w:tmpl w:val="0F816A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4CB3D98"/>
    <w:multiLevelType w:val="hybridMultilevel"/>
    <w:tmpl w:val="6BAF87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76C5348"/>
    <w:multiLevelType w:val="hybridMultilevel"/>
    <w:tmpl w:val="F9C249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15BDAA6"/>
    <w:multiLevelType w:val="hybridMultilevel"/>
    <w:tmpl w:val="41873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DF1BF87"/>
    <w:multiLevelType w:val="hybridMultilevel"/>
    <w:tmpl w:val="763DDC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0AED083"/>
    <w:multiLevelType w:val="hybridMultilevel"/>
    <w:tmpl w:val="5F7AB0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5915FC2"/>
    <w:multiLevelType w:val="hybridMultilevel"/>
    <w:tmpl w:val="3A4361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6E414B3"/>
    <w:multiLevelType w:val="hybridMultilevel"/>
    <w:tmpl w:val="373E63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9F2BCAE"/>
    <w:multiLevelType w:val="hybridMultilevel"/>
    <w:tmpl w:val="97E5C7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4FD0CEB"/>
    <w:multiLevelType w:val="hybridMultilevel"/>
    <w:tmpl w:val="F9DE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EF5BBD"/>
    <w:multiLevelType w:val="hybridMultilevel"/>
    <w:tmpl w:val="346A586A"/>
    <w:lvl w:ilvl="0" w:tplc="041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0750357D"/>
    <w:multiLevelType w:val="hybridMultilevel"/>
    <w:tmpl w:val="9D4049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462A3"/>
    <w:multiLevelType w:val="multilevel"/>
    <w:tmpl w:val="051446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07C831F1"/>
    <w:multiLevelType w:val="hybridMultilevel"/>
    <w:tmpl w:val="2D706E2C"/>
    <w:lvl w:ilvl="0" w:tplc="041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094007FF"/>
    <w:multiLevelType w:val="hybridMultilevel"/>
    <w:tmpl w:val="FBCEDAA2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0DBAAB45"/>
    <w:multiLevelType w:val="hybridMultilevel"/>
    <w:tmpl w:val="81BDC0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F153BBD"/>
    <w:multiLevelType w:val="hybridMultilevel"/>
    <w:tmpl w:val="E02CB55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52C6B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2E6A04"/>
    <w:multiLevelType w:val="hybridMultilevel"/>
    <w:tmpl w:val="B880947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BD20C74"/>
    <w:multiLevelType w:val="hybridMultilevel"/>
    <w:tmpl w:val="7C287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A77092"/>
    <w:multiLevelType w:val="hybridMultilevel"/>
    <w:tmpl w:val="C3C6FC2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C805354"/>
    <w:multiLevelType w:val="hybridMultilevel"/>
    <w:tmpl w:val="0DAE247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D165D30"/>
    <w:multiLevelType w:val="hybridMultilevel"/>
    <w:tmpl w:val="9264A6B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D55253B"/>
    <w:multiLevelType w:val="hybridMultilevel"/>
    <w:tmpl w:val="F4DA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8A75AA"/>
    <w:multiLevelType w:val="hybridMultilevel"/>
    <w:tmpl w:val="8A19C8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E7B7809"/>
    <w:multiLevelType w:val="hybridMultilevel"/>
    <w:tmpl w:val="A6520E0A"/>
    <w:lvl w:ilvl="0" w:tplc="8D6A982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4841B39"/>
    <w:multiLevelType w:val="hybridMultilevel"/>
    <w:tmpl w:val="16A87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83A6B"/>
    <w:multiLevelType w:val="hybridMultilevel"/>
    <w:tmpl w:val="309010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A361ED3"/>
    <w:multiLevelType w:val="hybridMultilevel"/>
    <w:tmpl w:val="66C8883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ABDF3EC"/>
    <w:multiLevelType w:val="hybridMultilevel"/>
    <w:tmpl w:val="4313E5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99834CF"/>
    <w:multiLevelType w:val="hybridMultilevel"/>
    <w:tmpl w:val="6B1816A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120E1F"/>
    <w:multiLevelType w:val="hybridMultilevel"/>
    <w:tmpl w:val="C1521F5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A60D73"/>
    <w:multiLevelType w:val="hybridMultilevel"/>
    <w:tmpl w:val="F4E593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33E66F1"/>
    <w:multiLevelType w:val="multilevel"/>
    <w:tmpl w:val="CE54E1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6534A02"/>
    <w:multiLevelType w:val="hybridMultilevel"/>
    <w:tmpl w:val="D9C6C3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D160EDC"/>
    <w:multiLevelType w:val="hybridMultilevel"/>
    <w:tmpl w:val="92B6F39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213F9A"/>
    <w:multiLevelType w:val="hybridMultilevel"/>
    <w:tmpl w:val="798678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DAB63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5"/>
  </w:num>
  <w:num w:numId="3">
    <w:abstractNumId w:val="30"/>
  </w:num>
  <w:num w:numId="4">
    <w:abstractNumId w:val="11"/>
  </w:num>
  <w:num w:numId="5">
    <w:abstractNumId w:val="18"/>
  </w:num>
  <w:num w:numId="6">
    <w:abstractNumId w:val="6"/>
  </w:num>
  <w:num w:numId="7">
    <w:abstractNumId w:val="0"/>
  </w:num>
  <w:num w:numId="8">
    <w:abstractNumId w:val="4"/>
  </w:num>
  <w:num w:numId="9">
    <w:abstractNumId w:val="37"/>
  </w:num>
  <w:num w:numId="10">
    <w:abstractNumId w:val="1"/>
  </w:num>
  <w:num w:numId="11">
    <w:abstractNumId w:val="32"/>
  </w:num>
  <w:num w:numId="12">
    <w:abstractNumId w:val="8"/>
  </w:num>
  <w:num w:numId="13">
    <w:abstractNumId w:val="27"/>
  </w:num>
  <w:num w:numId="14">
    <w:abstractNumId w:val="10"/>
  </w:num>
  <w:num w:numId="15">
    <w:abstractNumId w:val="7"/>
  </w:num>
  <w:num w:numId="16">
    <w:abstractNumId w:val="2"/>
  </w:num>
  <w:num w:numId="17">
    <w:abstractNumId w:val="3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0"/>
  </w:num>
  <w:num w:numId="22">
    <w:abstractNumId w:val="26"/>
  </w:num>
  <w:num w:numId="23">
    <w:abstractNumId w:val="31"/>
  </w:num>
  <w:num w:numId="24">
    <w:abstractNumId w:val="40"/>
  </w:num>
  <w:num w:numId="25">
    <w:abstractNumId w:val="36"/>
  </w:num>
  <w:num w:numId="26">
    <w:abstractNumId w:val="13"/>
  </w:num>
  <w:num w:numId="27">
    <w:abstractNumId w:val="22"/>
  </w:num>
  <w:num w:numId="28">
    <w:abstractNumId w:val="24"/>
  </w:num>
  <w:num w:numId="29">
    <w:abstractNumId w:val="17"/>
  </w:num>
  <w:num w:numId="30">
    <w:abstractNumId w:val="19"/>
  </w:num>
  <w:num w:numId="31">
    <w:abstractNumId w:val="12"/>
  </w:num>
  <w:num w:numId="32">
    <w:abstractNumId w:val="34"/>
  </w:num>
  <w:num w:numId="33">
    <w:abstractNumId w:val="29"/>
  </w:num>
  <w:num w:numId="34">
    <w:abstractNumId w:val="25"/>
  </w:num>
  <w:num w:numId="35">
    <w:abstractNumId w:val="33"/>
  </w:num>
  <w:num w:numId="36">
    <w:abstractNumId w:val="15"/>
  </w:num>
  <w:num w:numId="37">
    <w:abstractNumId w:val="39"/>
  </w:num>
  <w:num w:numId="38">
    <w:abstractNumId w:val="16"/>
  </w:num>
  <w:num w:numId="39">
    <w:abstractNumId w:val="38"/>
  </w:num>
  <w:num w:numId="40">
    <w:abstractNumId w:val="14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BB"/>
    <w:rsid w:val="00002E51"/>
    <w:rsid w:val="000138F4"/>
    <w:rsid w:val="000A6559"/>
    <w:rsid w:val="000B31B5"/>
    <w:rsid w:val="000C176D"/>
    <w:rsid w:val="000C23C5"/>
    <w:rsid w:val="000C2EF4"/>
    <w:rsid w:val="001509D3"/>
    <w:rsid w:val="001877A0"/>
    <w:rsid w:val="001977DD"/>
    <w:rsid w:val="001B3749"/>
    <w:rsid w:val="001B7416"/>
    <w:rsid w:val="002410D1"/>
    <w:rsid w:val="002D29FC"/>
    <w:rsid w:val="00307782"/>
    <w:rsid w:val="003C65C7"/>
    <w:rsid w:val="00443FAC"/>
    <w:rsid w:val="00480012"/>
    <w:rsid w:val="004B76F3"/>
    <w:rsid w:val="004F5DB1"/>
    <w:rsid w:val="00535AC0"/>
    <w:rsid w:val="005C3195"/>
    <w:rsid w:val="005C7B9F"/>
    <w:rsid w:val="00664FC6"/>
    <w:rsid w:val="006E3B52"/>
    <w:rsid w:val="00754130"/>
    <w:rsid w:val="00774519"/>
    <w:rsid w:val="00790790"/>
    <w:rsid w:val="00824EFA"/>
    <w:rsid w:val="008604F7"/>
    <w:rsid w:val="00895A3E"/>
    <w:rsid w:val="008A6A4C"/>
    <w:rsid w:val="008B4DC9"/>
    <w:rsid w:val="008F19AB"/>
    <w:rsid w:val="009052C2"/>
    <w:rsid w:val="009131CD"/>
    <w:rsid w:val="0096259B"/>
    <w:rsid w:val="00967DE8"/>
    <w:rsid w:val="009A3916"/>
    <w:rsid w:val="009B3966"/>
    <w:rsid w:val="00A13138"/>
    <w:rsid w:val="00AE6E80"/>
    <w:rsid w:val="00B001C5"/>
    <w:rsid w:val="00B31B8C"/>
    <w:rsid w:val="00B540E7"/>
    <w:rsid w:val="00B770EF"/>
    <w:rsid w:val="00B848CA"/>
    <w:rsid w:val="00BB2824"/>
    <w:rsid w:val="00BF38A2"/>
    <w:rsid w:val="00BF40FB"/>
    <w:rsid w:val="00C20731"/>
    <w:rsid w:val="00C92E79"/>
    <w:rsid w:val="00CC3A1C"/>
    <w:rsid w:val="00CE4710"/>
    <w:rsid w:val="00D235AD"/>
    <w:rsid w:val="00D97B0D"/>
    <w:rsid w:val="00DA0C78"/>
    <w:rsid w:val="00DB2BBB"/>
    <w:rsid w:val="00DE25ED"/>
    <w:rsid w:val="00E33671"/>
    <w:rsid w:val="00E674B4"/>
    <w:rsid w:val="00E92985"/>
    <w:rsid w:val="00E96870"/>
    <w:rsid w:val="00EC13C1"/>
    <w:rsid w:val="00EE4026"/>
    <w:rsid w:val="00F30F2B"/>
    <w:rsid w:val="00F31423"/>
    <w:rsid w:val="00F37E24"/>
    <w:rsid w:val="00F81F97"/>
    <w:rsid w:val="00F87250"/>
    <w:rsid w:val="00FC5E9B"/>
    <w:rsid w:val="00FC71C5"/>
    <w:rsid w:val="00FD6EAA"/>
    <w:rsid w:val="00FF3169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7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966"/>
  </w:style>
  <w:style w:type="paragraph" w:styleId="a5">
    <w:name w:val="footer"/>
    <w:basedOn w:val="a"/>
    <w:link w:val="a6"/>
    <w:uiPriority w:val="99"/>
    <w:unhideWhenUsed/>
    <w:rsid w:val="009B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966"/>
  </w:style>
  <w:style w:type="table" w:styleId="a7">
    <w:name w:val="Table Grid"/>
    <w:basedOn w:val="a1"/>
    <w:uiPriority w:val="59"/>
    <w:rsid w:val="00B31B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B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7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877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95A3E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20731"/>
  </w:style>
  <w:style w:type="character" w:customStyle="1" w:styleId="ac">
    <w:name w:val="Гипертекстовая ссылка"/>
    <w:basedOn w:val="a0"/>
    <w:uiPriority w:val="99"/>
    <w:rsid w:val="00C2073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7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966"/>
  </w:style>
  <w:style w:type="paragraph" w:styleId="a5">
    <w:name w:val="footer"/>
    <w:basedOn w:val="a"/>
    <w:link w:val="a6"/>
    <w:uiPriority w:val="99"/>
    <w:unhideWhenUsed/>
    <w:rsid w:val="009B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966"/>
  </w:style>
  <w:style w:type="table" w:styleId="a7">
    <w:name w:val="Table Grid"/>
    <w:basedOn w:val="a1"/>
    <w:uiPriority w:val="59"/>
    <w:rsid w:val="00B31B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B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7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877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95A3E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20731"/>
  </w:style>
  <w:style w:type="character" w:customStyle="1" w:styleId="ac">
    <w:name w:val="Гипертекстовая ссылка"/>
    <w:basedOn w:val="a0"/>
    <w:uiPriority w:val="99"/>
    <w:rsid w:val="00C2073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osim.ru/documents/194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</dc:creator>
  <cp:lastModifiedBy>Сергей</cp:lastModifiedBy>
  <cp:revision>5</cp:revision>
  <dcterms:created xsi:type="dcterms:W3CDTF">2018-04-04T10:45:00Z</dcterms:created>
  <dcterms:modified xsi:type="dcterms:W3CDTF">2018-04-10T20:17:00Z</dcterms:modified>
</cp:coreProperties>
</file>