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05"/>
      </w:tblGrid>
      <w:tr w:rsidR="00B31B8C" w:rsidRPr="00B31B8C" w:rsidTr="008B4DC9">
        <w:tc>
          <w:tcPr>
            <w:tcW w:w="2411" w:type="dxa"/>
          </w:tcPr>
          <w:p w:rsidR="00B31B8C" w:rsidRPr="00B31B8C" w:rsidRDefault="00B31B8C" w:rsidP="00B31B8C">
            <w:pPr>
              <w:widowControl w:val="0"/>
              <w:autoSpaceDE w:val="0"/>
              <w:autoSpaceDN w:val="0"/>
              <w:adjustRightInd w:val="0"/>
              <w:spacing w:after="307"/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</w:pPr>
            <w:r w:rsidRPr="00B31B8C">
              <w:rPr>
                <w:rFonts w:ascii="Times New Roman" w:eastAsia="Times New Roman" w:hAnsi="Times New Roman" w:cs="Times New Roman"/>
                <w:b/>
                <w:bCs/>
                <w:noProof/>
                <w:spacing w:val="-18"/>
                <w:sz w:val="24"/>
                <w:szCs w:val="24"/>
              </w:rPr>
              <w:drawing>
                <wp:inline distT="0" distB="0" distL="0" distR="0" wp14:anchorId="42971CA1" wp14:editId="3A321445">
                  <wp:extent cx="1419225" cy="1628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29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B31B8C" w:rsidRPr="00B31B8C" w:rsidRDefault="00B31B8C" w:rsidP="00B31B8C">
            <w:pPr>
              <w:widowControl w:val="0"/>
              <w:autoSpaceDE w:val="0"/>
              <w:autoSpaceDN w:val="0"/>
              <w:adjustRightInd w:val="0"/>
              <w:spacing w:after="30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8"/>
                <w:sz w:val="32"/>
                <w:szCs w:val="32"/>
              </w:rPr>
            </w:pPr>
          </w:p>
          <w:p w:rsidR="00B31B8C" w:rsidRPr="00B31B8C" w:rsidRDefault="00B31B8C" w:rsidP="00B31B8C">
            <w:pPr>
              <w:widowControl w:val="0"/>
              <w:pBdr>
                <w:bottom w:val="single" w:sz="8" w:space="4" w:color="4F81BD" w:themeColor="accent1"/>
              </w:pBdr>
              <w:autoSpaceDE w:val="0"/>
              <w:autoSpaceDN w:val="0"/>
              <w:adjustRightInd w:val="0"/>
              <w:spacing w:after="300"/>
              <w:contextualSpacing/>
              <w:jc w:val="center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34"/>
                <w:szCs w:val="34"/>
              </w:rPr>
            </w:pPr>
          </w:p>
          <w:p w:rsidR="00B31B8C" w:rsidRPr="00B31B8C" w:rsidRDefault="00B31B8C" w:rsidP="00B31B8C">
            <w:pPr>
              <w:widowControl w:val="0"/>
              <w:pBdr>
                <w:bottom w:val="single" w:sz="8" w:space="4" w:color="4F81BD" w:themeColor="accent1"/>
              </w:pBdr>
              <w:autoSpaceDE w:val="0"/>
              <w:autoSpaceDN w:val="0"/>
              <w:adjustRightInd w:val="0"/>
              <w:spacing w:after="300"/>
              <w:contextualSpacing/>
              <w:jc w:val="center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34"/>
                <w:szCs w:val="34"/>
              </w:rPr>
            </w:pPr>
            <w:r w:rsidRPr="00B31B8C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34"/>
                <w:szCs w:val="34"/>
              </w:rPr>
              <w:t>ОТКРЫТОЕ АКЦИОНЕРНОЕ ОБЩЕСТВО</w:t>
            </w:r>
          </w:p>
          <w:p w:rsidR="00B31B8C" w:rsidRPr="00B31B8C" w:rsidRDefault="00B31B8C" w:rsidP="00B31B8C">
            <w:pPr>
              <w:widowControl w:val="0"/>
              <w:pBdr>
                <w:bottom w:val="single" w:sz="8" w:space="4" w:color="4F81BD" w:themeColor="accent1"/>
              </w:pBdr>
              <w:autoSpaceDE w:val="0"/>
              <w:autoSpaceDN w:val="0"/>
              <w:adjustRightInd w:val="0"/>
              <w:spacing w:after="300"/>
              <w:contextualSpacing/>
              <w:jc w:val="center"/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B31B8C">
              <w:rPr>
                <w:rFonts w:asciiTheme="majorHAnsi" w:eastAsia="Times New Roman" w:hAnsiTheme="majorHAnsi" w:cstheme="majorBidi"/>
                <w:color w:val="17365D" w:themeColor="text2" w:themeShade="BF"/>
                <w:spacing w:val="5"/>
                <w:kern w:val="28"/>
                <w:sz w:val="34"/>
                <w:szCs w:val="34"/>
              </w:rPr>
              <w:t>«УПРАВЛЕНИЕ СЛУЖЕБНЫМИ ЗДАНИЯМИ»</w:t>
            </w:r>
          </w:p>
        </w:tc>
      </w:tr>
    </w:tbl>
    <w:p w:rsidR="00B31B8C" w:rsidRPr="00B31B8C" w:rsidRDefault="00B31B8C" w:rsidP="00B31B8C">
      <w:pPr>
        <w:widowControl w:val="0"/>
        <w:shd w:val="clear" w:color="auto" w:fill="FFFFFF"/>
        <w:autoSpaceDE w:val="0"/>
        <w:autoSpaceDN w:val="0"/>
        <w:adjustRightInd w:val="0"/>
        <w:spacing w:after="307" w:line="240" w:lineRule="auto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:rsidR="00B31B8C" w:rsidRPr="00BB2824" w:rsidRDefault="00B31B8C" w:rsidP="00B31B8C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 </w:t>
      </w:r>
    </w:p>
    <w:p w:rsidR="00B31B8C" w:rsidRPr="00BB2824" w:rsidRDefault="009A3916" w:rsidP="00B31B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директоров ОАО «УСЗ»</w:t>
      </w:r>
    </w:p>
    <w:p w:rsidR="00B31B8C" w:rsidRPr="00BB2824" w:rsidRDefault="00B31B8C" w:rsidP="00B31B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BBB" w:rsidRPr="00BB2824" w:rsidRDefault="00821520" w:rsidP="00821520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«16» апреля 2018</w:t>
      </w:r>
    </w:p>
    <w:p w:rsidR="00DB2BBB" w:rsidRPr="00BB2824" w:rsidRDefault="00DB2BBB" w:rsidP="00DB2BB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1E38" w:rsidRPr="00A41E38" w:rsidRDefault="00A41E38" w:rsidP="00A41E3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41E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ПОЛОЖЕНИЕ</w:t>
      </w:r>
    </w:p>
    <w:p w:rsidR="00A41E38" w:rsidRPr="00A41E38" w:rsidRDefault="00A41E38" w:rsidP="00A41E3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41E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 Комитете Совета директоров по </w:t>
      </w:r>
      <w:r w:rsidR="00681E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стратегическому развитию</w:t>
      </w:r>
    </w:p>
    <w:p w:rsidR="00AA44D9" w:rsidRDefault="00A41E38" w:rsidP="00A41E3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41E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Открытого акционерного общества</w:t>
      </w:r>
    </w:p>
    <w:p w:rsidR="00A41E38" w:rsidRPr="00A41E38" w:rsidRDefault="00A41E38" w:rsidP="00A41E3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41E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«Управление служебными зданиями»</w:t>
      </w:r>
    </w:p>
    <w:p w:rsidR="00A41E38" w:rsidRDefault="00A41E38" w:rsidP="00A41E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41E38" w:rsidRDefault="00A41E38" w:rsidP="00A41E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41E38" w:rsidRDefault="00A41E38" w:rsidP="00A41E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41E38" w:rsidRDefault="00A41E38" w:rsidP="00A41E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41E38" w:rsidRDefault="00A41E38" w:rsidP="00A41E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41E38" w:rsidRDefault="00A41E38" w:rsidP="00A41E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41E38" w:rsidRDefault="00A41E38" w:rsidP="00A41E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41E38" w:rsidRDefault="00A41E38" w:rsidP="00A41E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41E38" w:rsidRDefault="00A41E38" w:rsidP="00A41E3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41E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Pr="00A41E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A41E38" w:rsidRDefault="00A41E38" w:rsidP="00A41E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169C5" w:rsidRPr="00A41E38" w:rsidRDefault="004169C5" w:rsidP="00A41E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A44D9" w:rsidRDefault="00AA44D9" w:rsidP="00AA44D9">
      <w:pPr>
        <w:pStyle w:val="ab"/>
        <w:numPr>
          <w:ilvl w:val="0"/>
          <w:numId w:val="21"/>
        </w:num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A44D9">
        <w:rPr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AA44D9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A44D9">
        <w:rPr>
          <w:color w:val="000000"/>
          <w:sz w:val="28"/>
          <w:szCs w:val="28"/>
          <w:shd w:val="clear" w:color="auto" w:fill="FFFFFF"/>
        </w:rPr>
        <w:lastRenderedPageBreak/>
        <w:t>«Положение» является внутренним документом Открытого акционерного общества «Управление служебными зданиями» (далее – ОАО «УСЗ», «Общество</w:t>
      </w:r>
      <w:r w:rsidR="00AA44D9">
        <w:rPr>
          <w:color w:val="000000"/>
          <w:sz w:val="28"/>
          <w:szCs w:val="28"/>
          <w:shd w:val="clear" w:color="auto" w:fill="FFFFFF"/>
        </w:rPr>
        <w:t>»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), определяет порядок формирования, состав, статус, цели и задачи Комитета Совета директоров </w:t>
      </w:r>
      <w:proofErr w:type="gramStart"/>
      <w:r w:rsidRPr="00AA44D9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="00681E65" w:rsidRPr="00AA44D9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 (далее - «Комитет» или «Комитет по </w:t>
      </w:r>
      <w:r w:rsidR="00681E65" w:rsidRPr="00AA44D9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AA44D9">
        <w:rPr>
          <w:color w:val="000000"/>
          <w:sz w:val="28"/>
          <w:szCs w:val="28"/>
          <w:shd w:val="clear" w:color="auto" w:fill="FFFFFF"/>
        </w:rPr>
        <w:t>»), его компетенцию, права и обязанности, порядок работы, взаимодействия с органами управления Общества и принятия решений Комитета.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44D9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 xml:space="preserve">Положение подготовлено в соответствии с законодательством Российской Федерации, </w:t>
      </w:r>
      <w:proofErr w:type="gramStart"/>
      <w:r w:rsidRPr="00AA44D9">
        <w:rPr>
          <w:color w:val="000000"/>
          <w:sz w:val="28"/>
          <w:szCs w:val="28"/>
          <w:shd w:val="clear" w:color="auto" w:fill="FFFFFF"/>
        </w:rPr>
        <w:t>Методическими</w:t>
      </w:r>
      <w:proofErr w:type="gramEnd"/>
      <w:r w:rsidRPr="00AA44D9">
        <w:rPr>
          <w:color w:val="000000"/>
          <w:sz w:val="28"/>
          <w:szCs w:val="28"/>
          <w:shd w:val="clear" w:color="auto" w:fill="FFFFFF"/>
        </w:rPr>
        <w:t xml:space="preserve"> рекомендации  </w:t>
      </w:r>
      <w:proofErr w:type="spellStart"/>
      <w:r w:rsidRPr="00AA44D9">
        <w:rPr>
          <w:color w:val="000000"/>
          <w:sz w:val="28"/>
          <w:szCs w:val="28"/>
          <w:shd w:val="clear" w:color="auto" w:fill="FFFFFF"/>
        </w:rPr>
        <w:t>Росимущества</w:t>
      </w:r>
      <w:proofErr w:type="spellEnd"/>
      <w:r w:rsidRPr="00AA44D9">
        <w:rPr>
          <w:color w:val="000000"/>
          <w:sz w:val="28"/>
          <w:szCs w:val="28"/>
          <w:shd w:val="clear" w:color="auto" w:fill="FFFFFF"/>
        </w:rPr>
        <w:t xml:space="preserve"> по организации работы Совета директоров в акционерном обществе,</w:t>
      </w:r>
      <w:r w:rsidR="00FD7601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="00DF40DC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Уставом Общества, Положением о Совете директоров Общества, Кодексом корпоративного управления</w:t>
      </w:r>
      <w:r w:rsidR="00FD7601" w:rsidRPr="00AA44D9">
        <w:rPr>
          <w:color w:val="000000"/>
          <w:sz w:val="28"/>
          <w:szCs w:val="28"/>
          <w:shd w:val="clear" w:color="auto" w:fill="FFFFFF"/>
        </w:rPr>
        <w:t xml:space="preserve"> Общества</w:t>
      </w:r>
      <w:r w:rsidRPr="00AA44D9">
        <w:rPr>
          <w:color w:val="000000"/>
          <w:sz w:val="28"/>
          <w:szCs w:val="28"/>
          <w:shd w:val="clear" w:color="auto" w:fill="FFFFFF"/>
        </w:rPr>
        <w:t>.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44D9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 xml:space="preserve">Комитет создан с целью </w:t>
      </w:r>
      <w:r w:rsidR="00800088" w:rsidRPr="00AA44D9">
        <w:rPr>
          <w:color w:val="000000"/>
          <w:sz w:val="28"/>
          <w:szCs w:val="28"/>
          <w:shd w:val="clear" w:color="auto" w:fill="FFFFFF"/>
        </w:rPr>
        <w:t>оказания</w:t>
      </w:r>
      <w:r w:rsidR="00681E65" w:rsidRPr="00AA44D9">
        <w:rPr>
          <w:color w:val="000000"/>
          <w:sz w:val="28"/>
          <w:szCs w:val="28"/>
          <w:shd w:val="clear" w:color="auto" w:fill="FFFFFF"/>
        </w:rPr>
        <w:t xml:space="preserve"> содействия Совету директоров ОАО «УСЗ» в обеспечении им защиты интересов акционеров Общества посредством осуществления контроля в области стратегического развития Общества.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44D9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 xml:space="preserve">Комитет по </w:t>
      </w:r>
      <w:r w:rsidR="00681E65" w:rsidRPr="00AA44D9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 не участвует в хозяйственной деятельности Общества и не дублирует деятельность каких-либо подразделений Общества.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44D9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 xml:space="preserve">Комитет по </w:t>
      </w:r>
      <w:r w:rsidR="00681E65" w:rsidRPr="00AA44D9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 действует в интересах акционеров Общества</w:t>
      </w:r>
      <w:r w:rsidR="006458CA" w:rsidRPr="00AA44D9">
        <w:rPr>
          <w:color w:val="000000"/>
          <w:sz w:val="28"/>
          <w:szCs w:val="28"/>
          <w:shd w:val="clear" w:color="auto" w:fill="FFFFFF"/>
        </w:rPr>
        <w:t xml:space="preserve"> путем оказания содействия Совету директоров ОАО «УСЗ» в обеспечении им защиты интересов акционеров Общества посредством осуществления контроля в области стратегического развития Общества</w:t>
      </w:r>
      <w:r w:rsidRPr="00AA44D9">
        <w:rPr>
          <w:color w:val="000000"/>
          <w:sz w:val="28"/>
          <w:szCs w:val="28"/>
          <w:shd w:val="clear" w:color="auto" w:fill="FFFFFF"/>
        </w:rPr>
        <w:t>.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44D9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В своей деятельности Комитет полностью подчинен и подотчетен Совету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директоров и действует в рамках полномочий, предоставленных Комитету Советом директоров в соответствии с настоящим Положением.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44D9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A44D9">
        <w:rPr>
          <w:color w:val="000000"/>
          <w:sz w:val="28"/>
          <w:szCs w:val="28"/>
          <w:shd w:val="clear" w:color="auto" w:fill="FFFFFF"/>
        </w:rPr>
        <w:t xml:space="preserve">В своей деятельности Комитет руководствуется </w:t>
      </w:r>
      <w:r w:rsidR="00FD7601" w:rsidRPr="00AA44D9">
        <w:rPr>
          <w:color w:val="000000"/>
          <w:sz w:val="28"/>
          <w:szCs w:val="28"/>
          <w:shd w:val="clear" w:color="auto" w:fill="FFFFFF"/>
        </w:rPr>
        <w:t>законодательством Российской Федерации, Методическими рекомендаци</w:t>
      </w:r>
      <w:r w:rsidR="00DF40DC" w:rsidRPr="00AA44D9">
        <w:rPr>
          <w:color w:val="000000"/>
          <w:sz w:val="28"/>
          <w:szCs w:val="28"/>
          <w:shd w:val="clear" w:color="auto" w:fill="FFFFFF"/>
        </w:rPr>
        <w:t>ями</w:t>
      </w:r>
      <w:r w:rsidR="00FD7601" w:rsidRPr="00AA44D9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FD7601" w:rsidRPr="00AA44D9">
        <w:rPr>
          <w:color w:val="000000"/>
          <w:sz w:val="28"/>
          <w:szCs w:val="28"/>
          <w:shd w:val="clear" w:color="auto" w:fill="FFFFFF"/>
        </w:rPr>
        <w:t>Росимущества</w:t>
      </w:r>
      <w:proofErr w:type="spellEnd"/>
      <w:r w:rsidR="00FD7601" w:rsidRPr="00AA44D9">
        <w:rPr>
          <w:color w:val="000000"/>
          <w:sz w:val="28"/>
          <w:szCs w:val="28"/>
          <w:shd w:val="clear" w:color="auto" w:fill="FFFFFF"/>
        </w:rPr>
        <w:t xml:space="preserve"> по организации работы Совета директоров в акционерном </w:t>
      </w:r>
      <w:r w:rsidR="00DF40DC" w:rsidRPr="00AA44D9">
        <w:rPr>
          <w:color w:val="000000"/>
          <w:sz w:val="28"/>
          <w:szCs w:val="28"/>
          <w:shd w:val="clear" w:color="auto" w:fill="FFFFFF"/>
        </w:rPr>
        <w:t>об</w:t>
      </w:r>
      <w:r w:rsidR="00FD7601" w:rsidRPr="00AA44D9">
        <w:rPr>
          <w:color w:val="000000"/>
          <w:sz w:val="28"/>
          <w:szCs w:val="28"/>
          <w:shd w:val="clear" w:color="auto" w:fill="FFFFFF"/>
        </w:rPr>
        <w:t>ществе,</w:t>
      </w:r>
      <w:r w:rsidR="00DF40DC" w:rsidRPr="00AA44D9">
        <w:rPr>
          <w:color w:val="000000"/>
          <w:sz w:val="28"/>
          <w:szCs w:val="28"/>
          <w:shd w:val="clear" w:color="auto" w:fill="FFFFFF"/>
        </w:rPr>
        <w:t xml:space="preserve">   </w:t>
      </w:r>
      <w:r w:rsidR="00FD7601" w:rsidRPr="00AA44D9">
        <w:rPr>
          <w:color w:val="000000"/>
          <w:sz w:val="28"/>
          <w:szCs w:val="28"/>
          <w:shd w:val="clear" w:color="auto" w:fill="FFFFFF"/>
        </w:rPr>
        <w:t xml:space="preserve">Уставом Общества, Положением о Совете директоров Общества, Кодексом корпоративного управления Общества, настоящим Положением и иными </w:t>
      </w:r>
      <w:r w:rsidRPr="00AA44D9">
        <w:rPr>
          <w:color w:val="000000"/>
          <w:sz w:val="28"/>
          <w:szCs w:val="28"/>
          <w:shd w:val="clear" w:color="auto" w:fill="FFFFFF"/>
        </w:rPr>
        <w:t>внутренними документами Общества, утверждаемыми Собранием акционеров и</w:t>
      </w:r>
      <w:r w:rsidR="00FD7601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Советом директоров Общества, а также решениями Комитета по </w:t>
      </w:r>
      <w:r w:rsidR="00681E65" w:rsidRPr="00AA44D9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 Общества.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A41E3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Термины, применяемые, но не определенные в настоящем Положении,</w:t>
      </w:r>
      <w:r w:rsidR="00FD7601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используются в том смысле, в котором они используются в Уставе Общества и</w:t>
      </w:r>
      <w:r w:rsidR="00FD7601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Положении о Совете директоров, если настоящим Положением не предусмотрено</w:t>
      </w:r>
      <w:r w:rsidR="00FD7601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иное.</w:t>
      </w:r>
    </w:p>
    <w:p w:rsidR="00AA44D9" w:rsidRPr="00AA44D9" w:rsidRDefault="00AA44D9" w:rsidP="00AA44D9">
      <w:pPr>
        <w:pStyle w:val="ab"/>
        <w:spacing w:line="360" w:lineRule="auto"/>
        <w:ind w:left="792"/>
        <w:jc w:val="both"/>
        <w:rPr>
          <w:color w:val="000000"/>
          <w:sz w:val="28"/>
          <w:szCs w:val="28"/>
          <w:shd w:val="clear" w:color="auto" w:fill="FFFFFF"/>
        </w:rPr>
      </w:pPr>
    </w:p>
    <w:p w:rsidR="00AA44D9" w:rsidRPr="00AA44D9" w:rsidRDefault="00AA44D9" w:rsidP="00AA44D9">
      <w:pPr>
        <w:pStyle w:val="ab"/>
        <w:numPr>
          <w:ilvl w:val="0"/>
          <w:numId w:val="21"/>
        </w:num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A44D9">
        <w:rPr>
          <w:b/>
          <w:color w:val="000000"/>
          <w:sz w:val="28"/>
          <w:szCs w:val="28"/>
          <w:shd w:val="clear" w:color="auto" w:fill="FFFFFF"/>
        </w:rPr>
        <w:t>ЦЕЛИ И ЗАДАЧИ КОМИТЕТА ПО СТРАТЕГИЧЕСКОМУ РАЗВИТИЮ</w:t>
      </w:r>
    </w:p>
    <w:p w:rsidR="00AA44D9" w:rsidRPr="00AA44D9" w:rsidRDefault="00AA44D9" w:rsidP="00AA44D9">
      <w:pPr>
        <w:pStyle w:val="ab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AA44D9" w:rsidRDefault="00A41E38" w:rsidP="00681E65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 xml:space="preserve">Основной целью создания Комитета по </w:t>
      </w:r>
      <w:r w:rsidR="00681E65" w:rsidRPr="00AA44D9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 является </w:t>
      </w:r>
      <w:r w:rsidR="00681E65" w:rsidRPr="00AA44D9">
        <w:rPr>
          <w:color w:val="000000"/>
          <w:sz w:val="28"/>
          <w:szCs w:val="28"/>
          <w:shd w:val="clear" w:color="auto" w:fill="FFFFFF"/>
        </w:rPr>
        <w:t>оказание содействия Совету директоров ОАО «УСЗ» в обеспечении им защиты интересов акционеров Общества посредством осуществления контроля в области стратегического развития Общества</w:t>
      </w:r>
      <w:r w:rsidR="00FD7601" w:rsidRPr="00AA44D9">
        <w:rPr>
          <w:color w:val="000000"/>
          <w:sz w:val="28"/>
          <w:szCs w:val="28"/>
          <w:shd w:val="clear" w:color="auto" w:fill="FFFFFF"/>
        </w:rPr>
        <w:t xml:space="preserve">, </w:t>
      </w:r>
      <w:r w:rsidRPr="00AA44D9">
        <w:rPr>
          <w:color w:val="000000"/>
          <w:sz w:val="28"/>
          <w:szCs w:val="28"/>
          <w:shd w:val="clear" w:color="auto" w:fill="FFFFFF"/>
        </w:rPr>
        <w:t>разработка и представление рекомендаций</w:t>
      </w:r>
      <w:r w:rsidR="00FD7601" w:rsidRPr="00AA44D9">
        <w:rPr>
          <w:color w:val="000000"/>
          <w:sz w:val="28"/>
          <w:szCs w:val="28"/>
          <w:shd w:val="clear" w:color="auto" w:fill="FFFFFF"/>
        </w:rPr>
        <w:t xml:space="preserve"> С</w:t>
      </w:r>
      <w:r w:rsidRPr="00AA44D9">
        <w:rPr>
          <w:color w:val="000000"/>
          <w:sz w:val="28"/>
          <w:szCs w:val="28"/>
          <w:shd w:val="clear" w:color="auto" w:fill="FFFFFF"/>
        </w:rPr>
        <w:t>овету директоров Общества по вопросам его компетенции</w:t>
      </w:r>
      <w:r w:rsidR="00FD7601" w:rsidRPr="00AA44D9">
        <w:rPr>
          <w:color w:val="000000"/>
          <w:sz w:val="28"/>
          <w:szCs w:val="28"/>
          <w:shd w:val="clear" w:color="auto" w:fill="FFFFFF"/>
        </w:rPr>
        <w:t>.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81E65" w:rsidRPr="00AA44D9" w:rsidRDefault="00681E65" w:rsidP="00681E65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Задачами Комитета является  содействие Совету директоров Общества в следующих областях его компетенции:</w:t>
      </w:r>
    </w:p>
    <w:p w:rsidR="00681E65" w:rsidRPr="00AA44D9" w:rsidRDefault="00681E65" w:rsidP="00AA44D9">
      <w:pPr>
        <w:pStyle w:val="ab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определение стратегических целей и ориентиров развития Общества;</w:t>
      </w:r>
    </w:p>
    <w:p w:rsidR="00681E65" w:rsidRPr="00AA44D9" w:rsidRDefault="00681E65" w:rsidP="00AA44D9">
      <w:pPr>
        <w:pStyle w:val="ab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оценка эффективности деятельности Общества в долгосрочной перспективе;</w:t>
      </w:r>
    </w:p>
    <w:p w:rsidR="00681E65" w:rsidRDefault="00681E65" w:rsidP="00AA44D9">
      <w:pPr>
        <w:pStyle w:val="ab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 xml:space="preserve">обеспечение </w:t>
      </w:r>
      <w:proofErr w:type="gramStart"/>
      <w:r w:rsidRPr="00AA44D9">
        <w:rPr>
          <w:color w:val="000000"/>
          <w:sz w:val="28"/>
          <w:szCs w:val="28"/>
          <w:shd w:val="clear" w:color="auto" w:fill="FFFFFF"/>
        </w:rPr>
        <w:t>страте</w:t>
      </w:r>
      <w:r w:rsidR="00AA44D9">
        <w:rPr>
          <w:color w:val="000000"/>
          <w:sz w:val="28"/>
          <w:szCs w:val="28"/>
          <w:shd w:val="clear" w:color="auto" w:fill="FFFFFF"/>
        </w:rPr>
        <w:t>гического</w:t>
      </w:r>
      <w:proofErr w:type="gramEnd"/>
      <w:r w:rsidR="00AA44D9">
        <w:rPr>
          <w:color w:val="000000"/>
          <w:sz w:val="28"/>
          <w:szCs w:val="28"/>
          <w:shd w:val="clear" w:color="auto" w:fill="FFFFFF"/>
        </w:rPr>
        <w:t xml:space="preserve"> и бизнес-планирования.</w:t>
      </w:r>
    </w:p>
    <w:p w:rsidR="00AA44D9" w:rsidRPr="00AA44D9" w:rsidRDefault="00AA44D9" w:rsidP="00AA44D9">
      <w:pPr>
        <w:pStyle w:val="ab"/>
        <w:spacing w:line="360" w:lineRule="auto"/>
        <w:ind w:left="1512"/>
        <w:jc w:val="both"/>
        <w:rPr>
          <w:color w:val="000000"/>
          <w:sz w:val="28"/>
          <w:szCs w:val="28"/>
          <w:shd w:val="clear" w:color="auto" w:fill="FFFFFF"/>
        </w:rPr>
      </w:pPr>
    </w:p>
    <w:p w:rsidR="00AA44D9" w:rsidRPr="00AA44D9" w:rsidRDefault="00AA44D9" w:rsidP="00AA44D9">
      <w:pPr>
        <w:pStyle w:val="ab"/>
        <w:numPr>
          <w:ilvl w:val="0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b/>
          <w:color w:val="000000"/>
          <w:sz w:val="28"/>
          <w:szCs w:val="28"/>
          <w:shd w:val="clear" w:color="auto" w:fill="FFFFFF"/>
        </w:rPr>
        <w:t>ФУНКЦИИ КОМИТЕТА</w:t>
      </w:r>
    </w:p>
    <w:p w:rsidR="00AA44D9" w:rsidRPr="00AA44D9" w:rsidRDefault="00AA44D9" w:rsidP="00AA44D9">
      <w:pPr>
        <w:pStyle w:val="ab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681E65" w:rsidRPr="00AA44D9" w:rsidRDefault="00681E65" w:rsidP="00AA44D9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Участие в определении приоритетных направлений деятельности Общества, оценке стратегических инициатив Общества в части разработки и контроля реализации стратегии Общества и отдельных стратегий Общества по направлениям бизнеса посредством:</w:t>
      </w:r>
    </w:p>
    <w:p w:rsidR="00681E65" w:rsidRPr="00AA44D9" w:rsidRDefault="00681E65" w:rsidP="00AA44D9">
      <w:pPr>
        <w:pStyle w:val="ab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регулярного взаимодействия со структурными подразделениями Общества по вопросам стратегического развития;</w:t>
      </w:r>
    </w:p>
    <w:p w:rsidR="00681E65" w:rsidRPr="00AA44D9" w:rsidRDefault="00681E65" w:rsidP="00AA44D9">
      <w:pPr>
        <w:pStyle w:val="ab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предварительного рассмотрения предложений по формированию стратегии Общества, долгосрочной программы развития и отдельных стратегий и политик Общества по направлениям деятельности (кадровая, организационная, инвестиционная, финансовая, дивидендная политика, технологическая, информационная и иные функциональные стратегии Общества);</w:t>
      </w:r>
    </w:p>
    <w:p w:rsidR="00681E65" w:rsidRPr="00AA44D9" w:rsidRDefault="00681E65" w:rsidP="00AA44D9">
      <w:pPr>
        <w:pStyle w:val="ab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 xml:space="preserve">предварительного рассмотрения </w:t>
      </w:r>
      <w:proofErr w:type="gramStart"/>
      <w:r w:rsidRPr="00AA44D9">
        <w:rPr>
          <w:color w:val="000000"/>
          <w:sz w:val="28"/>
          <w:szCs w:val="28"/>
          <w:shd w:val="clear" w:color="auto" w:fill="FFFFFF"/>
        </w:rPr>
        <w:t>бизнес-проектов</w:t>
      </w:r>
      <w:proofErr w:type="gramEnd"/>
      <w:r w:rsidRPr="00AA44D9">
        <w:rPr>
          <w:color w:val="000000"/>
          <w:sz w:val="28"/>
          <w:szCs w:val="28"/>
          <w:shd w:val="clear" w:color="auto" w:fill="FFFFFF"/>
        </w:rPr>
        <w:t>/инвестиционных программ на предмет их соответствия долгосрочной программ</w:t>
      </w:r>
      <w:r w:rsidR="009D32B1" w:rsidRPr="00AA44D9">
        <w:rPr>
          <w:color w:val="000000"/>
          <w:sz w:val="28"/>
          <w:szCs w:val="28"/>
          <w:shd w:val="clear" w:color="auto" w:fill="FFFFFF"/>
        </w:rPr>
        <w:t>е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 развития Общества;</w:t>
      </w:r>
    </w:p>
    <w:p w:rsidR="00681E65" w:rsidRPr="00795BCA" w:rsidRDefault="00681E65" w:rsidP="00AA44D9">
      <w:pPr>
        <w:pStyle w:val="ab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95BCA">
        <w:rPr>
          <w:color w:val="000000"/>
          <w:sz w:val="28"/>
          <w:szCs w:val="28"/>
          <w:shd w:val="clear" w:color="auto" w:fill="FFFFFF"/>
        </w:rPr>
        <w:t>предварительного рассмотрения инициатив Общества в отношении</w:t>
      </w:r>
      <w:r w:rsidR="00CC182A" w:rsidRPr="00795BCA">
        <w:rPr>
          <w:color w:val="000000"/>
          <w:sz w:val="28"/>
          <w:szCs w:val="28"/>
          <w:shd w:val="clear" w:color="auto" w:fill="FFFFFF"/>
        </w:rPr>
        <w:t xml:space="preserve"> </w:t>
      </w:r>
      <w:r w:rsidRPr="00795BCA">
        <w:rPr>
          <w:color w:val="000000"/>
          <w:sz w:val="28"/>
          <w:szCs w:val="28"/>
          <w:shd w:val="clear" w:color="auto" w:fill="FFFFFF"/>
        </w:rPr>
        <w:t>реорганизации Общества;</w:t>
      </w:r>
    </w:p>
    <w:p w:rsidR="00681E65" w:rsidRPr="00AA44D9" w:rsidRDefault="00681E65" w:rsidP="00AA44D9">
      <w:pPr>
        <w:pStyle w:val="ab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 xml:space="preserve">предварительного рассмотрения предложений в отношении совершения </w:t>
      </w:r>
      <w:r w:rsidRPr="00795BCA">
        <w:rPr>
          <w:color w:val="000000"/>
          <w:sz w:val="28"/>
          <w:szCs w:val="28"/>
          <w:shd w:val="clear" w:color="auto" w:fill="FFFFFF"/>
        </w:rPr>
        <w:t>сделок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 по приобретению, слиянию, поглощению, реализации долей/акций, созданию стратегических альянсов и совместных предприятий, а также сделок, отнесенных действующим законодательством Российской Федерации к категории крупных;</w:t>
      </w:r>
    </w:p>
    <w:p w:rsidR="00681E65" w:rsidRPr="00AA44D9" w:rsidRDefault="00681E65" w:rsidP="00AA44D9">
      <w:pPr>
        <w:pStyle w:val="ab"/>
        <w:numPr>
          <w:ilvl w:val="0"/>
          <w:numId w:val="26"/>
        </w:numPr>
        <w:spacing w:before="0" w:after="200" w:line="360" w:lineRule="auto"/>
        <w:ind w:left="1151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предварительного рассмотрения информации (отчетов) о реализации стратегии Общества, годовых отчетов Общества.</w:t>
      </w:r>
    </w:p>
    <w:p w:rsidR="00AA44D9" w:rsidRDefault="00681E65" w:rsidP="00681E65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Анализ основных тенденций экономической политики, реализуемой в Российской Федерации, в отношении сферы деятельности Общества и доведение соответствующей информации до сведения Совета директоров Общества.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44D9" w:rsidRDefault="00681E65" w:rsidP="00681E65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Участие в контроле исполнения утвержденных планов финансово-хозяйственной деятельности Общества.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44D9" w:rsidRDefault="00681E65" w:rsidP="00681E65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Оценка эффективности взаимодействия Общества с инвесторами и акционерами Общества.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81E65" w:rsidRDefault="00681E65" w:rsidP="00681E65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Разработка рекомендаций Совету директоров по формированию и использованию фондов Общества.</w:t>
      </w:r>
    </w:p>
    <w:p w:rsidR="00AA44D9" w:rsidRPr="00AA44D9" w:rsidRDefault="00AA44D9" w:rsidP="00AA44D9">
      <w:pPr>
        <w:pStyle w:val="ab"/>
        <w:spacing w:line="360" w:lineRule="auto"/>
        <w:ind w:left="792"/>
        <w:jc w:val="both"/>
        <w:rPr>
          <w:color w:val="000000"/>
          <w:sz w:val="28"/>
          <w:szCs w:val="28"/>
          <w:shd w:val="clear" w:color="auto" w:fill="FFFFFF"/>
        </w:rPr>
      </w:pPr>
    </w:p>
    <w:p w:rsidR="00AA44D9" w:rsidRPr="00AA44D9" w:rsidRDefault="00AA44D9" w:rsidP="00DF40DC">
      <w:pPr>
        <w:pStyle w:val="ab"/>
        <w:numPr>
          <w:ilvl w:val="0"/>
          <w:numId w:val="21"/>
        </w:num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A44D9">
        <w:rPr>
          <w:b/>
          <w:color w:val="000000"/>
          <w:sz w:val="28"/>
          <w:szCs w:val="28"/>
          <w:shd w:val="clear" w:color="auto" w:fill="FFFFFF"/>
        </w:rPr>
        <w:t>ПРАВА И ОБЯЗАННОСТИ КОМИТЕТА ПО СТРАТЕГИЧЕСКОМУ РАЗВИТИЮ  И ЕГО ЧЛЕНОВ</w:t>
      </w:r>
    </w:p>
    <w:p w:rsidR="00AA44D9" w:rsidRDefault="00AA44D9" w:rsidP="00AA44D9">
      <w:pPr>
        <w:pStyle w:val="ab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AA44D9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 xml:space="preserve"> Для реализации возложенных полномочий Совет директоров наделяет Комитет по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="00681E65" w:rsidRPr="00AA44D9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 следующими правами.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B5783" w:rsidRDefault="00FB5783" w:rsidP="00FB5783">
      <w:pPr>
        <w:pStyle w:val="ab"/>
        <w:spacing w:line="360" w:lineRule="auto"/>
        <w:ind w:left="792"/>
        <w:jc w:val="both"/>
        <w:rPr>
          <w:color w:val="000000"/>
          <w:sz w:val="28"/>
          <w:szCs w:val="28"/>
          <w:shd w:val="clear" w:color="auto" w:fill="FFFFFF"/>
        </w:rPr>
      </w:pPr>
    </w:p>
    <w:p w:rsidR="00AA44D9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Участвовать в контроле и проверках исполнения решений и поручений Совета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директоров Общества по вопросам своей деятельности.</w:t>
      </w:r>
    </w:p>
    <w:p w:rsidR="00AA44D9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Запрашивать и получать любую необходимую для осуществления своей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деятельности информацию, документы, отчеты, пояснения от </w:t>
      </w:r>
      <w:r w:rsidR="007C1B2F" w:rsidRPr="00AA44D9">
        <w:rPr>
          <w:color w:val="000000"/>
          <w:sz w:val="28"/>
          <w:szCs w:val="28"/>
          <w:shd w:val="clear" w:color="auto" w:fill="FFFFFF"/>
        </w:rPr>
        <w:t>Руководства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 Общества, Совета директоров,  руководителей структурных подразделений и иных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сотрудников Общества другую информацию, в том числе сведения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конфиденциального характера. </w:t>
      </w:r>
    </w:p>
    <w:p w:rsidR="00AA44D9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Приглашать на свои заседания должностных лиц и сотрудников Общества, а также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её аффилированных лиц.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44D9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Приглашать на свои заседания внешних экспертов и консультантов, а также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пользоваться их услугами в рамках бюджета Комитета.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44D9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Делать предложения по внесению изменений и дополнений в настоящее Положение,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разрабатывать и представлять на утверждение Совета директоров проекты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документов, регламентирующих деятельность Комитета по </w:t>
      </w:r>
      <w:r w:rsidR="00681E65" w:rsidRPr="00AA44D9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AA44D9">
        <w:rPr>
          <w:color w:val="000000"/>
          <w:sz w:val="28"/>
          <w:szCs w:val="28"/>
          <w:shd w:val="clear" w:color="auto" w:fill="FFFFFF"/>
        </w:rPr>
        <w:t>.</w:t>
      </w:r>
      <w:r w:rsidR="00AA44D9" w:rsidRPr="00AA44D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41E38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 xml:space="preserve">Иными правами, необходимыми для осуществления Комитетом по </w:t>
      </w:r>
      <w:r w:rsidR="00681E65" w:rsidRPr="00AA44D9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возложенных на него полномочий.</w:t>
      </w:r>
    </w:p>
    <w:p w:rsidR="00AA44D9" w:rsidRPr="00AA44D9" w:rsidRDefault="00AA44D9" w:rsidP="00AA44D9">
      <w:pPr>
        <w:pStyle w:val="ab"/>
        <w:spacing w:line="360" w:lineRule="auto"/>
        <w:ind w:left="1224"/>
        <w:jc w:val="both"/>
        <w:rPr>
          <w:color w:val="000000"/>
          <w:sz w:val="28"/>
          <w:szCs w:val="28"/>
          <w:shd w:val="clear" w:color="auto" w:fill="FFFFFF"/>
        </w:rPr>
      </w:pPr>
    </w:p>
    <w:p w:rsidR="00AA44D9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 xml:space="preserve">В соответствии с целями создания Комитета по </w:t>
      </w:r>
      <w:r w:rsidR="00681E65" w:rsidRPr="00AA44D9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 на него возложены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следующие обязанности.</w:t>
      </w:r>
    </w:p>
    <w:p w:rsidR="00FB5783" w:rsidRDefault="00FB5783" w:rsidP="00FB5783">
      <w:pPr>
        <w:pStyle w:val="ab"/>
        <w:spacing w:line="360" w:lineRule="auto"/>
        <w:ind w:left="792"/>
        <w:jc w:val="both"/>
        <w:rPr>
          <w:color w:val="000000"/>
          <w:sz w:val="28"/>
          <w:szCs w:val="28"/>
          <w:shd w:val="clear" w:color="auto" w:fill="FFFFFF"/>
        </w:rPr>
      </w:pPr>
    </w:p>
    <w:p w:rsidR="00AA44D9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Представлять Совету директоров заключения и рекомендации по вопросам его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компетенции в рамках своих полномочий.</w:t>
      </w:r>
    </w:p>
    <w:p w:rsidR="00AA44D9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Своевременно информировать Совет директоров о рисках, которым подвержен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о </w:t>
      </w:r>
      <w:r w:rsidRPr="00AA44D9">
        <w:rPr>
          <w:color w:val="000000"/>
          <w:sz w:val="28"/>
          <w:szCs w:val="28"/>
          <w:shd w:val="clear" w:color="auto" w:fill="FFFFFF"/>
        </w:rPr>
        <w:t>Общество.</w:t>
      </w:r>
    </w:p>
    <w:p w:rsidR="00AA44D9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Представлять Совету директоров отчет о своей деятельности в любое время по его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требованию. </w:t>
      </w:r>
    </w:p>
    <w:p w:rsidR="00AA44D9" w:rsidRDefault="00AA44D9" w:rsidP="00AA44D9">
      <w:pPr>
        <w:pStyle w:val="ab"/>
        <w:spacing w:line="360" w:lineRule="auto"/>
        <w:ind w:left="1224"/>
        <w:jc w:val="both"/>
        <w:rPr>
          <w:color w:val="000000"/>
          <w:sz w:val="28"/>
          <w:szCs w:val="28"/>
          <w:shd w:val="clear" w:color="auto" w:fill="FFFFFF"/>
        </w:rPr>
      </w:pPr>
    </w:p>
    <w:p w:rsidR="00AA44D9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 xml:space="preserve">Членам Комитета по </w:t>
      </w:r>
      <w:r w:rsidR="00681E65" w:rsidRPr="00AA44D9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 предоставля</w:t>
      </w:r>
      <w:r w:rsidR="00A9627E">
        <w:rPr>
          <w:color w:val="000000"/>
          <w:sz w:val="28"/>
          <w:szCs w:val="28"/>
          <w:shd w:val="clear" w:color="auto" w:fill="FFFFFF"/>
        </w:rPr>
        <w:t>ются</w:t>
      </w:r>
      <w:r w:rsidRPr="00AA44D9">
        <w:rPr>
          <w:color w:val="000000"/>
          <w:sz w:val="28"/>
          <w:szCs w:val="28"/>
          <w:shd w:val="clear" w:color="auto" w:fill="FFFFFF"/>
        </w:rPr>
        <w:t xml:space="preserve"> права</w:t>
      </w:r>
      <w:r w:rsidR="00AA44D9">
        <w:rPr>
          <w:color w:val="000000"/>
          <w:sz w:val="28"/>
          <w:szCs w:val="28"/>
          <w:shd w:val="clear" w:color="auto" w:fill="FFFFFF"/>
        </w:rPr>
        <w:t>.</w:t>
      </w:r>
    </w:p>
    <w:p w:rsidR="00A9627E" w:rsidRDefault="00A9627E" w:rsidP="00A9627E">
      <w:pPr>
        <w:pStyle w:val="ab"/>
        <w:spacing w:line="360" w:lineRule="auto"/>
        <w:ind w:left="792"/>
        <w:jc w:val="both"/>
        <w:rPr>
          <w:color w:val="000000"/>
          <w:sz w:val="28"/>
          <w:szCs w:val="28"/>
          <w:shd w:val="clear" w:color="auto" w:fill="FFFFFF"/>
        </w:rPr>
      </w:pPr>
    </w:p>
    <w:p w:rsidR="00AA44D9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A44D9">
        <w:rPr>
          <w:color w:val="000000"/>
          <w:sz w:val="28"/>
          <w:szCs w:val="28"/>
          <w:shd w:val="clear" w:color="auto" w:fill="FFFFFF"/>
        </w:rPr>
        <w:t>Получать необходимую информацию о деятельности Общества, знакомиться с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учредительными, учетными, отчетными, организационно-распорядительными и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прочими документами Общества, в том числе носящими конфиденциальный</w:t>
      </w:r>
      <w:r w:rsidR="007C1B2F" w:rsidRPr="00AA44D9">
        <w:rPr>
          <w:color w:val="000000"/>
          <w:sz w:val="28"/>
          <w:szCs w:val="28"/>
          <w:shd w:val="clear" w:color="auto" w:fill="FFFFFF"/>
        </w:rPr>
        <w:t xml:space="preserve"> </w:t>
      </w:r>
      <w:r w:rsidRPr="00AA44D9">
        <w:rPr>
          <w:color w:val="000000"/>
          <w:sz w:val="28"/>
          <w:szCs w:val="28"/>
          <w:shd w:val="clear" w:color="auto" w:fill="FFFFFF"/>
        </w:rPr>
        <w:t>характер, по вопросам, входящим в компетенцию Комитета.</w:t>
      </w:r>
    </w:p>
    <w:p w:rsidR="00A9627E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Требовать в письменном виде созыва заседания Комитета.</w:t>
      </w:r>
    </w:p>
    <w:p w:rsidR="00A9627E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Вносить предложения, обсуждать и голосовать по вопросам повестки дня заседания</w:t>
      </w:r>
      <w:r w:rsidR="007C1B2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Комитета.</w:t>
      </w:r>
    </w:p>
    <w:p w:rsidR="00A9627E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Выражать в письменном виде свое мнение, а также несогласие с решениями</w:t>
      </w:r>
      <w:r w:rsidR="007C1B2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Комитета и доводить его до сведения Председателя Комитета.</w:t>
      </w:r>
    </w:p>
    <w:p w:rsidR="00A41E38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В пределах своей компетенции и в предусмотренном настоящим Положением</w:t>
      </w:r>
      <w:r w:rsidR="007C1B2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порядке осуществлять другие полномочия, определенные Советом директоров.</w:t>
      </w:r>
    </w:p>
    <w:p w:rsidR="00A9627E" w:rsidRDefault="00A9627E" w:rsidP="00DF40D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9627E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На членов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возложены следующие обязанности.</w:t>
      </w:r>
      <w:r w:rsidR="00A9627E" w:rsidRPr="00A9627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9627E" w:rsidRDefault="00A9627E" w:rsidP="00A9627E">
      <w:pPr>
        <w:pStyle w:val="ab"/>
        <w:spacing w:line="360" w:lineRule="auto"/>
        <w:ind w:left="792"/>
        <w:jc w:val="both"/>
        <w:rPr>
          <w:color w:val="000000"/>
          <w:sz w:val="28"/>
          <w:szCs w:val="28"/>
          <w:shd w:val="clear" w:color="auto" w:fill="FFFFFF"/>
        </w:rPr>
      </w:pPr>
    </w:p>
    <w:p w:rsidR="00A9627E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Действовать в интересах Общества честно и ответственно, осуществлять свои права</w:t>
      </w:r>
      <w:r w:rsidR="007C1B2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и исполнять обязанности в отношении Общества добросовестно и разумно,</w:t>
      </w:r>
      <w:r w:rsidR="007C1B2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соблюдать лояльность по отношению к Обществ</w:t>
      </w:r>
      <w:r w:rsidR="009D32B1" w:rsidRPr="00A9627E">
        <w:rPr>
          <w:color w:val="000000"/>
          <w:sz w:val="28"/>
          <w:szCs w:val="28"/>
          <w:shd w:val="clear" w:color="auto" w:fill="FFFFFF"/>
        </w:rPr>
        <w:t>у</w:t>
      </w:r>
      <w:r w:rsidRPr="00A9627E">
        <w:rPr>
          <w:color w:val="000000"/>
          <w:sz w:val="28"/>
          <w:szCs w:val="28"/>
          <w:shd w:val="clear" w:color="auto" w:fill="FFFFFF"/>
        </w:rPr>
        <w:t>.</w:t>
      </w:r>
      <w:r w:rsidR="00A9627E" w:rsidRPr="00A9627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9627E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Соблюдать требования, установленные действующим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законодательством</w:t>
      </w:r>
      <w:r w:rsidR="007C1B2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Российской Федерации, Уставом,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Положением о Совете директоров Общества, настоящим Положением и иными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внутренними документами Общества, утвержденными Советом директоров или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общим собранием акционеров Общества.</w:t>
      </w:r>
      <w:r w:rsidR="00A9627E" w:rsidRPr="00A9627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9627E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Принимать активное участие в работе и голосовать на заседаниях Комитета по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="00773386" w:rsidRPr="00A9627E">
        <w:rPr>
          <w:color w:val="000000"/>
          <w:sz w:val="28"/>
          <w:szCs w:val="28"/>
          <w:shd w:val="clear" w:color="auto" w:fill="FFFFFF"/>
        </w:rPr>
        <w:t>стратегическому развитию,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выделять на работу в Комитете время, необходимое для эффективного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исполнения своих обязанностей члена Комитета, в том числе в вопросе подготовки и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участия в заседаниях. </w:t>
      </w:r>
    </w:p>
    <w:p w:rsidR="00A9627E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Незамедлительно в письменном виде информировать Комитет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о наличии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личной заинтересованности или конфликте интересов по обсуждаемому вопросу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повестки или в принятии того или иного решения.</w:t>
      </w:r>
    </w:p>
    <w:p w:rsidR="00A9627E" w:rsidRDefault="00A41E38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Не использовать и не передавать другим лицам ставшую им известной информацию,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о деятельности Общества, акциях и других ценных бумагах Общества и сделках с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ними, которая может повлиять на Компанию, ее деловую репутацию, рыночную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стоимость акций и других ценных бумаг Общества.</w:t>
      </w:r>
    </w:p>
    <w:p w:rsidR="00A41E38" w:rsidRDefault="009D32B1" w:rsidP="00DF40DC">
      <w:pPr>
        <w:pStyle w:val="ab"/>
        <w:numPr>
          <w:ilvl w:val="2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="00A41E38" w:rsidRPr="00A9627E">
        <w:rPr>
          <w:color w:val="000000"/>
          <w:sz w:val="28"/>
          <w:szCs w:val="28"/>
          <w:shd w:val="clear" w:color="auto" w:fill="FFFFFF"/>
        </w:rPr>
        <w:t>Воздерживаться от действий, которые могут привести к возникновению конфликта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="00A41E38" w:rsidRPr="00A9627E">
        <w:rPr>
          <w:color w:val="000000"/>
          <w:sz w:val="28"/>
          <w:szCs w:val="28"/>
          <w:shd w:val="clear" w:color="auto" w:fill="FFFFFF"/>
        </w:rPr>
        <w:t>между интересами члена Комитета и интересами Общества, сообщать Совету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="00A41E38" w:rsidRPr="00A9627E">
        <w:rPr>
          <w:color w:val="000000"/>
          <w:sz w:val="28"/>
          <w:szCs w:val="28"/>
          <w:shd w:val="clear" w:color="auto" w:fill="FFFFFF"/>
        </w:rPr>
        <w:t>директоров о возникновении конфликта интересов в связи с вопросами,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="00A41E38" w:rsidRPr="00A9627E">
        <w:rPr>
          <w:color w:val="000000"/>
          <w:sz w:val="28"/>
          <w:szCs w:val="28"/>
          <w:shd w:val="clear" w:color="auto" w:fill="FFFFFF"/>
        </w:rPr>
        <w:t>обсуждаемыми Комитетом.</w:t>
      </w:r>
    </w:p>
    <w:p w:rsidR="00A9627E" w:rsidRPr="00A9627E" w:rsidRDefault="00A9627E" w:rsidP="00A9627E">
      <w:pPr>
        <w:pStyle w:val="ab"/>
        <w:spacing w:line="360" w:lineRule="auto"/>
        <w:ind w:left="1224"/>
        <w:jc w:val="both"/>
        <w:rPr>
          <w:color w:val="000000"/>
          <w:sz w:val="28"/>
          <w:szCs w:val="28"/>
          <w:shd w:val="clear" w:color="auto" w:fill="FFFFFF"/>
        </w:rPr>
      </w:pPr>
    </w:p>
    <w:p w:rsidR="00A41E38" w:rsidRDefault="00A41E38" w:rsidP="00A9627E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Члены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несут ответственность в соответствии с нормами</w:t>
      </w:r>
      <w:r w:rsidR="00FE3B1E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действующего законодательства Российской Федерации.</w:t>
      </w:r>
    </w:p>
    <w:p w:rsidR="00A9627E" w:rsidRPr="00A9627E" w:rsidRDefault="00A9627E" w:rsidP="00A9627E">
      <w:pPr>
        <w:pStyle w:val="ab"/>
        <w:spacing w:line="360" w:lineRule="auto"/>
        <w:ind w:left="792"/>
        <w:jc w:val="both"/>
        <w:rPr>
          <w:color w:val="000000"/>
          <w:sz w:val="28"/>
          <w:szCs w:val="28"/>
          <w:shd w:val="clear" w:color="auto" w:fill="FFFFFF"/>
        </w:rPr>
      </w:pPr>
    </w:p>
    <w:p w:rsidR="00A41E38" w:rsidRPr="00A9627E" w:rsidRDefault="00A9627E" w:rsidP="00A9627E">
      <w:pPr>
        <w:pStyle w:val="ab"/>
        <w:numPr>
          <w:ilvl w:val="0"/>
          <w:numId w:val="21"/>
        </w:num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9627E">
        <w:rPr>
          <w:b/>
          <w:color w:val="000000"/>
          <w:sz w:val="28"/>
          <w:szCs w:val="28"/>
          <w:shd w:val="clear" w:color="auto" w:fill="FFFFFF"/>
        </w:rPr>
        <w:t>ТРЕБОВАНИЯ К СОСТАВУ КОМИТЕТА ПО СТРАТЕГИЧЕСКОМУ РАЗВИТИЮ  И ПРОЦЕДУРАМ ЕГО ФОРМИРОВАНИЯ</w:t>
      </w:r>
    </w:p>
    <w:p w:rsidR="00A9627E" w:rsidRPr="00A9627E" w:rsidRDefault="00A9627E" w:rsidP="00A9627E">
      <w:pPr>
        <w:pStyle w:val="ab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A9627E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Комитет состоит не менее чем из </w:t>
      </w:r>
      <w:r w:rsidR="0067134F" w:rsidRPr="00A9627E">
        <w:rPr>
          <w:color w:val="000000"/>
          <w:sz w:val="28"/>
          <w:szCs w:val="28"/>
          <w:shd w:val="clear" w:color="auto" w:fill="FFFFFF"/>
        </w:rPr>
        <w:t>двух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членов.</w:t>
      </w:r>
      <w:r w:rsidR="00A9627E" w:rsidRPr="00A9627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9627E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Члены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назначаются Советом директоров большинством голосов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после консультации с кандидатами. По решению Совета директоров Общества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полномочия всех или части членов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могут быть прекращены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досрочно.</w:t>
      </w:r>
    </w:p>
    <w:p w:rsidR="00A9627E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Члены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могут назначаться неограниченное количество р</w:t>
      </w:r>
      <w:r w:rsidR="00A9627E" w:rsidRPr="00A9627E">
        <w:rPr>
          <w:color w:val="000000"/>
          <w:sz w:val="28"/>
          <w:szCs w:val="28"/>
          <w:shd w:val="clear" w:color="auto" w:fill="FFFFFF"/>
        </w:rPr>
        <w:t>аз.</w:t>
      </w:r>
    </w:p>
    <w:p w:rsidR="00A9627E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Исполнение обязанностей члена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является добровольным и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персональным. Представительство членов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по доверенности не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допускается.</w:t>
      </w:r>
    </w:p>
    <w:p w:rsidR="00A9627E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При назначении Председателя и членов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должны учитываться их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образование, профессиональная подготовка, опыт работы, специальные знания,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необходимые для выполнения функций Комитета по </w:t>
      </w:r>
      <w:r w:rsidR="00A9627E" w:rsidRPr="00A9627E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9627E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Член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Общества может сложить с себя полномочия, подав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письменное заявление Председателю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за две недели до даты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прекращения полномочий.</w:t>
      </w:r>
    </w:p>
    <w:p w:rsidR="00A9627E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9627E">
        <w:rPr>
          <w:color w:val="000000"/>
          <w:sz w:val="28"/>
          <w:szCs w:val="28"/>
          <w:shd w:val="clear" w:color="auto" w:fill="FFFFFF"/>
        </w:rPr>
        <w:t xml:space="preserve">После получения заявления от члена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о сложении с себя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полномочий Председатель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должен инициировать включение в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повестку дня ближайшего заседания Совета директоров вопроса о назначении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нового члена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или об утверждении меньшего численного состава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A9627E">
        <w:rPr>
          <w:color w:val="000000"/>
          <w:sz w:val="28"/>
          <w:szCs w:val="28"/>
          <w:shd w:val="clear" w:color="auto" w:fill="FFFFFF"/>
        </w:rPr>
        <w:t>, но не меньше чем установлено настоящим Положением.</w:t>
      </w:r>
      <w:proofErr w:type="gramEnd"/>
    </w:p>
    <w:p w:rsidR="00A9627E" w:rsidRDefault="00A9627E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Ч</w:t>
      </w:r>
      <w:r w:rsidR="00A41E38" w:rsidRPr="00A9627E">
        <w:rPr>
          <w:color w:val="000000"/>
          <w:sz w:val="28"/>
          <w:szCs w:val="28"/>
          <w:shd w:val="clear" w:color="auto" w:fill="FFFFFF"/>
        </w:rPr>
        <w:t xml:space="preserve">ленам Совета директоров, исполняющим функции членов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="00A41E38" w:rsidRPr="00A9627E">
        <w:rPr>
          <w:color w:val="000000"/>
          <w:sz w:val="28"/>
          <w:szCs w:val="28"/>
          <w:shd w:val="clear" w:color="auto" w:fill="FFFFFF"/>
        </w:rPr>
        <w:t>,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="00A41E38" w:rsidRPr="00A9627E">
        <w:rPr>
          <w:color w:val="000000"/>
          <w:sz w:val="28"/>
          <w:szCs w:val="28"/>
          <w:shd w:val="clear" w:color="auto" w:fill="FFFFFF"/>
        </w:rPr>
        <w:t>выплачивается вознаграждение и/или компенсируются расходы, связанные с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="00A41E38" w:rsidRPr="00A9627E">
        <w:rPr>
          <w:color w:val="000000"/>
          <w:sz w:val="28"/>
          <w:szCs w:val="28"/>
          <w:shd w:val="clear" w:color="auto" w:fill="FFFFFF"/>
        </w:rPr>
        <w:t>исполнением этих функций, в размере и порядке утвержденн</w:t>
      </w:r>
      <w:r w:rsidR="009D32B1" w:rsidRPr="00A9627E">
        <w:rPr>
          <w:color w:val="000000"/>
          <w:sz w:val="28"/>
          <w:szCs w:val="28"/>
          <w:shd w:val="clear" w:color="auto" w:fill="FFFFFF"/>
        </w:rPr>
        <w:t>о</w:t>
      </w:r>
      <w:r w:rsidR="00A41E38" w:rsidRPr="00A9627E">
        <w:rPr>
          <w:color w:val="000000"/>
          <w:sz w:val="28"/>
          <w:szCs w:val="28"/>
          <w:shd w:val="clear" w:color="auto" w:fill="FFFFFF"/>
        </w:rPr>
        <w:t xml:space="preserve">м </w:t>
      </w:r>
      <w:r w:rsidR="0067134F" w:rsidRPr="00A9627E">
        <w:rPr>
          <w:color w:val="000000"/>
          <w:sz w:val="28"/>
          <w:szCs w:val="28"/>
          <w:shd w:val="clear" w:color="auto" w:fill="FFFFFF"/>
        </w:rPr>
        <w:t>Общим с</w:t>
      </w:r>
      <w:r w:rsidR="00A41E38" w:rsidRPr="00A9627E">
        <w:rPr>
          <w:color w:val="000000"/>
          <w:sz w:val="28"/>
          <w:szCs w:val="28"/>
          <w:shd w:val="clear" w:color="auto" w:fill="FFFFFF"/>
        </w:rPr>
        <w:t>обранием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="00A41E38" w:rsidRPr="00A9627E">
        <w:rPr>
          <w:color w:val="000000"/>
          <w:sz w:val="28"/>
          <w:szCs w:val="28"/>
          <w:shd w:val="clear" w:color="auto" w:fill="FFFFFF"/>
        </w:rPr>
        <w:t>акционеров Общества.</w:t>
      </w:r>
    </w:p>
    <w:p w:rsidR="00A9627E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Председателя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назначает Совет директоров.</w:t>
      </w:r>
    </w:p>
    <w:p w:rsidR="00A9627E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Совет директоров Общества вправе в любое время прекратить полномочия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существующего Председателя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и назначить нового.</w:t>
      </w:r>
    </w:p>
    <w:p w:rsidR="00A41E38" w:rsidRPr="00A9627E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Председатель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организует работу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>стратегическ</w:t>
      </w:r>
      <w:r w:rsidR="00A9627E">
        <w:rPr>
          <w:color w:val="000000"/>
          <w:sz w:val="28"/>
          <w:szCs w:val="28"/>
          <w:shd w:val="clear" w:color="auto" w:fill="FFFFFF"/>
        </w:rPr>
        <w:t>ому развитию</w:t>
      </w:r>
      <w:r w:rsidRPr="00A9627E">
        <w:rPr>
          <w:color w:val="000000"/>
          <w:sz w:val="28"/>
          <w:szCs w:val="28"/>
          <w:shd w:val="clear" w:color="auto" w:fill="FFFFFF"/>
        </w:rPr>
        <w:t>, в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частности:</w:t>
      </w:r>
    </w:p>
    <w:p w:rsidR="00A41E38" w:rsidRPr="00A9627E" w:rsidRDefault="00A41E38" w:rsidP="00A9627E">
      <w:pPr>
        <w:pStyle w:val="ab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созывает заседания Комитета и председательствует на них;</w:t>
      </w:r>
    </w:p>
    <w:p w:rsidR="00A41E38" w:rsidRPr="00A9627E" w:rsidRDefault="00A41E38" w:rsidP="00A9627E">
      <w:pPr>
        <w:pStyle w:val="ab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предлагает для обсуждения повестку дня заседаний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A9627E">
        <w:rPr>
          <w:color w:val="000000"/>
          <w:sz w:val="28"/>
          <w:szCs w:val="28"/>
          <w:shd w:val="clear" w:color="auto" w:fill="FFFFFF"/>
        </w:rPr>
        <w:t>;</w:t>
      </w:r>
    </w:p>
    <w:p w:rsidR="00A41E38" w:rsidRPr="00A9627E" w:rsidRDefault="00A41E38" w:rsidP="00A9627E">
      <w:pPr>
        <w:pStyle w:val="ab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организует обсуждение вопросов на заседаниях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A9627E">
        <w:rPr>
          <w:color w:val="000000"/>
          <w:sz w:val="28"/>
          <w:szCs w:val="28"/>
          <w:shd w:val="clear" w:color="auto" w:fill="FFFFFF"/>
        </w:rPr>
        <w:t>, а также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заслушивание мнения лиц, приглашенных к участию в заседании;</w:t>
      </w:r>
    </w:p>
    <w:p w:rsidR="00A41E38" w:rsidRPr="00A9627E" w:rsidRDefault="00A41E38" w:rsidP="00A9627E">
      <w:pPr>
        <w:pStyle w:val="ab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при голосовании в случае равенства голосов членов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="00A9627E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обладает решающим голосом; </w:t>
      </w:r>
    </w:p>
    <w:p w:rsidR="00A41E38" w:rsidRPr="00A9627E" w:rsidRDefault="00A41E38" w:rsidP="00A9627E">
      <w:pPr>
        <w:pStyle w:val="ab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формирует план работы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на основании планов работы</w:t>
      </w:r>
      <w:r w:rsidR="00A9627E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органов управления Компанией и предложений членов Комитета и с учетом</w:t>
      </w:r>
      <w:r w:rsidR="00A9627E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9627E">
        <w:rPr>
          <w:color w:val="000000"/>
          <w:sz w:val="28"/>
          <w:szCs w:val="28"/>
          <w:shd w:val="clear" w:color="auto" w:fill="FFFFFF"/>
        </w:rPr>
        <w:t>плана заседаний Совета директоров Общества</w:t>
      </w:r>
      <w:proofErr w:type="gramEnd"/>
      <w:r w:rsidRPr="00A9627E">
        <w:rPr>
          <w:color w:val="000000"/>
          <w:sz w:val="28"/>
          <w:szCs w:val="28"/>
          <w:shd w:val="clear" w:color="auto" w:fill="FFFFFF"/>
        </w:rPr>
        <w:t>;</w:t>
      </w:r>
    </w:p>
    <w:p w:rsidR="00A41E38" w:rsidRPr="00A9627E" w:rsidRDefault="00A41E38" w:rsidP="00A9627E">
      <w:pPr>
        <w:pStyle w:val="ab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распределяет обязанности среди членов Комитета по </w:t>
      </w:r>
      <w:r w:rsidR="00773386" w:rsidRPr="00A9627E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A9627E">
        <w:rPr>
          <w:color w:val="000000"/>
          <w:sz w:val="28"/>
          <w:szCs w:val="28"/>
          <w:shd w:val="clear" w:color="auto" w:fill="FFFFFF"/>
        </w:rPr>
        <w:t>;</w:t>
      </w:r>
    </w:p>
    <w:p w:rsidR="00A41E38" w:rsidRPr="00A9627E" w:rsidRDefault="00A41E38" w:rsidP="00A9627E">
      <w:pPr>
        <w:pStyle w:val="ab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сообщает Совету директоров о наличии личной заинтересованности или</w:t>
      </w:r>
      <w:r w:rsidR="00A9627E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действительного или потенциального конфликта интересов членов Комитета</w:t>
      </w:r>
      <w:r w:rsidR="00A9627E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по обсуждаемому вопросу повестки, в принятии того или иного</w:t>
      </w:r>
      <w:r w:rsidR="00A9627E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решения или по выполнению своих обязанностей;</w:t>
      </w:r>
    </w:p>
    <w:p w:rsidR="00A41E38" w:rsidRPr="00A9627E" w:rsidRDefault="00A41E38" w:rsidP="00A9627E">
      <w:pPr>
        <w:pStyle w:val="ab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представляет результаты работы Комитета на заседаниях Совета директоров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Общества;</w:t>
      </w:r>
    </w:p>
    <w:p w:rsidR="00A41E38" w:rsidRPr="00A9627E" w:rsidRDefault="00A41E38" w:rsidP="00A9627E">
      <w:pPr>
        <w:pStyle w:val="ab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представляет Комитет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в отношениях с Руководством Общества, со структурными подразделениями</w:t>
      </w:r>
      <w:r w:rsidR="00E854D2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Общества, с организациями, привлеченными к работе Комитетом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или Компанией, по вопросам компетенции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>стратегическому ра</w:t>
      </w:r>
      <w:r w:rsidR="009D32B1" w:rsidRPr="00A9627E">
        <w:rPr>
          <w:color w:val="000000"/>
          <w:sz w:val="28"/>
          <w:szCs w:val="28"/>
          <w:shd w:val="clear" w:color="auto" w:fill="FFFFFF"/>
        </w:rPr>
        <w:t>звитию</w:t>
      </w:r>
      <w:r w:rsidRPr="00A9627E">
        <w:rPr>
          <w:color w:val="000000"/>
          <w:sz w:val="28"/>
          <w:szCs w:val="28"/>
          <w:shd w:val="clear" w:color="auto" w:fill="FFFFFF"/>
        </w:rPr>
        <w:t>;</w:t>
      </w:r>
    </w:p>
    <w:p w:rsidR="00A41E38" w:rsidRPr="00A9627E" w:rsidRDefault="00A41E38" w:rsidP="00A9627E">
      <w:pPr>
        <w:pStyle w:val="ab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отвечает за получение максимально полной и достоверной информации,</w:t>
      </w:r>
      <w:r w:rsidR="00A9627E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необходимой для выполнения Комитетом своих функций;</w:t>
      </w:r>
    </w:p>
    <w:p w:rsidR="00A41E38" w:rsidRPr="00A9627E" w:rsidRDefault="00A41E38" w:rsidP="00A9627E">
      <w:pPr>
        <w:pStyle w:val="ab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устанавливает порядок работы Комитета по </w:t>
      </w:r>
      <w:r w:rsidR="00A9627E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A9627E">
        <w:rPr>
          <w:color w:val="000000"/>
          <w:sz w:val="28"/>
          <w:szCs w:val="28"/>
          <w:shd w:val="clear" w:color="auto" w:fill="FFFFFF"/>
        </w:rPr>
        <w:t>, по вопросам, не</w:t>
      </w:r>
      <w:r w:rsidR="00773386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урегулированным настоящим Положением;</w:t>
      </w:r>
    </w:p>
    <w:p w:rsidR="00A41E38" w:rsidRPr="00A9627E" w:rsidRDefault="00A41E38" w:rsidP="00A9627E">
      <w:pPr>
        <w:pStyle w:val="ab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разрабатывает формы и сроки представления рекомендаций, заключений и</w:t>
      </w:r>
      <w:r w:rsidR="00A9627E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информационно-аналитических материалов Совету директоров Общества.</w:t>
      </w:r>
    </w:p>
    <w:p w:rsidR="00A41E38" w:rsidRDefault="00A9627E" w:rsidP="00DF40DC">
      <w:pPr>
        <w:pStyle w:val="ab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>в</w:t>
      </w:r>
      <w:r w:rsidR="00A41E38" w:rsidRPr="00A9627E">
        <w:rPr>
          <w:color w:val="000000"/>
          <w:sz w:val="28"/>
          <w:szCs w:val="28"/>
          <w:shd w:val="clear" w:color="auto" w:fill="FFFFFF"/>
        </w:rPr>
        <w:t>ыполняет иные функции, которые предусмотрены действующим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="00A41E38" w:rsidRPr="00A9627E">
        <w:rPr>
          <w:color w:val="000000"/>
          <w:sz w:val="28"/>
          <w:szCs w:val="28"/>
          <w:shd w:val="clear" w:color="auto" w:fill="FFFFFF"/>
        </w:rPr>
        <w:t>законодательством, Уставом Общества, настоящим Положением и иными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="00A41E38" w:rsidRPr="00A9627E">
        <w:rPr>
          <w:color w:val="000000"/>
          <w:sz w:val="28"/>
          <w:szCs w:val="28"/>
          <w:shd w:val="clear" w:color="auto" w:fill="FFFFFF"/>
        </w:rPr>
        <w:t>внутренними документами Общества.</w:t>
      </w:r>
    </w:p>
    <w:p w:rsidR="00A9627E" w:rsidRPr="00A9627E" w:rsidRDefault="00A9627E" w:rsidP="00A9627E">
      <w:pPr>
        <w:pStyle w:val="ab"/>
        <w:spacing w:line="360" w:lineRule="auto"/>
        <w:ind w:left="1512"/>
        <w:jc w:val="both"/>
        <w:rPr>
          <w:color w:val="000000"/>
          <w:sz w:val="28"/>
          <w:szCs w:val="28"/>
          <w:shd w:val="clear" w:color="auto" w:fill="FFFFFF"/>
        </w:rPr>
      </w:pPr>
    </w:p>
    <w:p w:rsidR="00A41E38" w:rsidRDefault="00A41E38" w:rsidP="00A9627E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627E">
        <w:rPr>
          <w:color w:val="000000"/>
          <w:sz w:val="28"/>
          <w:szCs w:val="28"/>
          <w:shd w:val="clear" w:color="auto" w:fill="FFFFFF"/>
        </w:rPr>
        <w:t xml:space="preserve">В случае временного отсутствия Председателя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его функции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осуществляет один из членов Комитета по </w:t>
      </w:r>
      <w:r w:rsidR="00681E65" w:rsidRPr="00A9627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A9627E">
        <w:rPr>
          <w:color w:val="000000"/>
          <w:sz w:val="28"/>
          <w:szCs w:val="28"/>
          <w:shd w:val="clear" w:color="auto" w:fill="FFFFFF"/>
        </w:rPr>
        <w:t xml:space="preserve"> по его поручению или по</w:t>
      </w:r>
      <w:r w:rsidR="0067134F" w:rsidRPr="00A9627E">
        <w:rPr>
          <w:color w:val="000000"/>
          <w:sz w:val="28"/>
          <w:szCs w:val="28"/>
          <w:shd w:val="clear" w:color="auto" w:fill="FFFFFF"/>
        </w:rPr>
        <w:t xml:space="preserve"> </w:t>
      </w:r>
      <w:r w:rsidRPr="00A9627E">
        <w:rPr>
          <w:color w:val="000000"/>
          <w:sz w:val="28"/>
          <w:szCs w:val="28"/>
          <w:shd w:val="clear" w:color="auto" w:fill="FFFFFF"/>
        </w:rPr>
        <w:t>решению Совета директоров Общества.</w:t>
      </w:r>
    </w:p>
    <w:p w:rsidR="00A9627E" w:rsidRPr="00A9627E" w:rsidRDefault="00A9627E" w:rsidP="00A9627E">
      <w:pPr>
        <w:pStyle w:val="ab"/>
        <w:spacing w:line="360" w:lineRule="auto"/>
        <w:ind w:left="792"/>
        <w:jc w:val="both"/>
        <w:rPr>
          <w:color w:val="000000"/>
          <w:sz w:val="28"/>
          <w:szCs w:val="28"/>
          <w:shd w:val="clear" w:color="auto" w:fill="FFFFFF"/>
        </w:rPr>
      </w:pPr>
    </w:p>
    <w:p w:rsidR="00BF352E" w:rsidRPr="00BF352E" w:rsidRDefault="00BF352E" w:rsidP="00DF40DC">
      <w:pPr>
        <w:pStyle w:val="ab"/>
        <w:numPr>
          <w:ilvl w:val="0"/>
          <w:numId w:val="21"/>
        </w:num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F352E">
        <w:rPr>
          <w:b/>
          <w:color w:val="000000"/>
          <w:sz w:val="28"/>
          <w:szCs w:val="28"/>
          <w:shd w:val="clear" w:color="auto" w:fill="FFFFFF"/>
        </w:rPr>
        <w:t xml:space="preserve">ПОРЯДОК РАБОТЫ КОМИТЕТА ПО СТРАТЕГИЧЕСКОМУ РАЗВИТИЮ </w:t>
      </w:r>
    </w:p>
    <w:p w:rsidR="00BF352E" w:rsidRDefault="00BF352E" w:rsidP="00BF352E">
      <w:pPr>
        <w:pStyle w:val="ab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BF352E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F352E">
        <w:rPr>
          <w:color w:val="000000"/>
          <w:sz w:val="28"/>
          <w:szCs w:val="28"/>
          <w:shd w:val="clear" w:color="auto" w:fill="FFFFFF"/>
        </w:rPr>
        <w:t xml:space="preserve">Комитет по </w:t>
      </w:r>
      <w:r w:rsidR="00681E65" w:rsidRPr="00BF352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BF352E">
        <w:rPr>
          <w:color w:val="000000"/>
          <w:sz w:val="28"/>
          <w:szCs w:val="28"/>
          <w:shd w:val="clear" w:color="auto" w:fill="FFFFFF"/>
        </w:rPr>
        <w:t xml:space="preserve"> осуществляет свою деятельность в соответствии с планом работы</w:t>
      </w:r>
      <w:r w:rsidR="00566391" w:rsidRPr="00BF352E">
        <w:rPr>
          <w:color w:val="000000"/>
          <w:sz w:val="28"/>
          <w:szCs w:val="28"/>
          <w:shd w:val="clear" w:color="auto" w:fill="FFFFFF"/>
        </w:rPr>
        <w:t xml:space="preserve"> </w:t>
      </w:r>
      <w:r w:rsidRPr="00BF352E">
        <w:rPr>
          <w:color w:val="000000"/>
          <w:sz w:val="28"/>
          <w:szCs w:val="28"/>
          <w:shd w:val="clear" w:color="auto" w:fill="FFFFFF"/>
        </w:rPr>
        <w:t>на год, утвержденным в установленном порядке Советом директоров.</w:t>
      </w:r>
      <w:r w:rsidR="00BF352E" w:rsidRPr="00BF352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F352E" w:rsidRDefault="00BF352E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F352E">
        <w:rPr>
          <w:color w:val="000000"/>
          <w:sz w:val="28"/>
          <w:szCs w:val="28"/>
          <w:shd w:val="clear" w:color="auto" w:fill="FFFFFF"/>
        </w:rPr>
        <w:t xml:space="preserve"> </w:t>
      </w:r>
      <w:r w:rsidR="00A41E38" w:rsidRPr="00BF352E">
        <w:rPr>
          <w:color w:val="000000"/>
          <w:sz w:val="28"/>
          <w:szCs w:val="28"/>
          <w:shd w:val="clear" w:color="auto" w:fill="FFFFFF"/>
        </w:rPr>
        <w:t xml:space="preserve">Для обеспечения деятельности Комитета по </w:t>
      </w:r>
      <w:r w:rsidRPr="00BF352E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="00A41E38" w:rsidRPr="00BF352E">
        <w:rPr>
          <w:color w:val="000000"/>
          <w:sz w:val="28"/>
          <w:szCs w:val="28"/>
          <w:shd w:val="clear" w:color="auto" w:fill="FFFFFF"/>
        </w:rPr>
        <w:t>, бюджетом Общества</w:t>
      </w:r>
      <w:r w:rsidR="009D32B1" w:rsidRPr="00BF352E">
        <w:rPr>
          <w:color w:val="000000"/>
          <w:sz w:val="28"/>
          <w:szCs w:val="28"/>
          <w:shd w:val="clear" w:color="auto" w:fill="FFFFFF"/>
        </w:rPr>
        <w:t xml:space="preserve"> </w:t>
      </w:r>
      <w:r w:rsidR="00566391" w:rsidRPr="00BF352E">
        <w:rPr>
          <w:color w:val="000000"/>
          <w:sz w:val="28"/>
          <w:szCs w:val="28"/>
          <w:shd w:val="clear" w:color="auto" w:fill="FFFFFF"/>
        </w:rPr>
        <w:t xml:space="preserve">может </w:t>
      </w:r>
      <w:r w:rsidR="00A41E38" w:rsidRPr="00BF352E">
        <w:rPr>
          <w:color w:val="000000"/>
          <w:sz w:val="28"/>
          <w:szCs w:val="28"/>
          <w:shd w:val="clear" w:color="auto" w:fill="FFFFFF"/>
        </w:rPr>
        <w:t>предусматриват</w:t>
      </w:r>
      <w:r w:rsidR="00566391" w:rsidRPr="00BF352E">
        <w:rPr>
          <w:color w:val="000000"/>
          <w:sz w:val="28"/>
          <w:szCs w:val="28"/>
          <w:shd w:val="clear" w:color="auto" w:fill="FFFFFF"/>
        </w:rPr>
        <w:t>ь</w:t>
      </w:r>
      <w:r w:rsidR="00A41E38" w:rsidRPr="00BF352E">
        <w:rPr>
          <w:color w:val="000000"/>
          <w:sz w:val="28"/>
          <w:szCs w:val="28"/>
          <w:shd w:val="clear" w:color="auto" w:fill="FFFFFF"/>
        </w:rPr>
        <w:t xml:space="preserve">ся финансирование деятельности Комитета по </w:t>
      </w:r>
      <w:r w:rsidR="00681E65" w:rsidRPr="00BF352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="00A41E38" w:rsidRPr="00BF352E">
        <w:rPr>
          <w:color w:val="000000"/>
          <w:sz w:val="28"/>
          <w:szCs w:val="28"/>
          <w:shd w:val="clear" w:color="auto" w:fill="FFFFFF"/>
        </w:rPr>
        <w:t xml:space="preserve"> (бюджет</w:t>
      </w:r>
      <w:r w:rsidR="00566391" w:rsidRPr="00BF352E">
        <w:rPr>
          <w:color w:val="000000"/>
          <w:sz w:val="28"/>
          <w:szCs w:val="28"/>
          <w:shd w:val="clear" w:color="auto" w:fill="FFFFFF"/>
        </w:rPr>
        <w:t xml:space="preserve"> </w:t>
      </w:r>
      <w:r w:rsidR="00A41E38" w:rsidRPr="00BF352E">
        <w:rPr>
          <w:color w:val="000000"/>
          <w:sz w:val="28"/>
          <w:szCs w:val="28"/>
          <w:shd w:val="clear" w:color="auto" w:fill="FFFFFF"/>
        </w:rPr>
        <w:t xml:space="preserve">Комитета по </w:t>
      </w:r>
      <w:r w:rsidR="00681E65" w:rsidRPr="00BF352E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="00773386" w:rsidRPr="00BF352E">
        <w:rPr>
          <w:color w:val="000000"/>
          <w:sz w:val="28"/>
          <w:szCs w:val="28"/>
          <w:shd w:val="clear" w:color="auto" w:fill="FFFFFF"/>
        </w:rPr>
        <w:t>)</w:t>
      </w:r>
      <w:r w:rsidRPr="00BF352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F352E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F352E">
        <w:rPr>
          <w:color w:val="000000"/>
          <w:sz w:val="28"/>
          <w:szCs w:val="28"/>
          <w:shd w:val="clear" w:color="auto" w:fill="FFFFFF"/>
        </w:rPr>
        <w:t xml:space="preserve">Предложения о размере годового бюджета Комитета по </w:t>
      </w:r>
      <w:r w:rsidR="00681E65" w:rsidRPr="00BF352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BF352E">
        <w:rPr>
          <w:color w:val="000000"/>
          <w:sz w:val="28"/>
          <w:szCs w:val="28"/>
          <w:shd w:val="clear" w:color="auto" w:fill="FFFFFF"/>
        </w:rPr>
        <w:t xml:space="preserve"> направляются Совету</w:t>
      </w:r>
      <w:r w:rsidR="00566391" w:rsidRPr="00BF352E">
        <w:rPr>
          <w:color w:val="000000"/>
          <w:sz w:val="28"/>
          <w:szCs w:val="28"/>
          <w:shd w:val="clear" w:color="auto" w:fill="FFFFFF"/>
        </w:rPr>
        <w:t xml:space="preserve"> </w:t>
      </w:r>
      <w:r w:rsidRPr="00BF352E">
        <w:rPr>
          <w:color w:val="000000"/>
          <w:sz w:val="28"/>
          <w:szCs w:val="28"/>
          <w:shd w:val="clear" w:color="auto" w:fill="FFFFFF"/>
        </w:rPr>
        <w:t>директоров для включения в годовые и ежеквартальные финансовые планы</w:t>
      </w:r>
      <w:r w:rsidR="00566391" w:rsidRPr="00BF352E">
        <w:rPr>
          <w:color w:val="000000"/>
          <w:sz w:val="28"/>
          <w:szCs w:val="28"/>
          <w:shd w:val="clear" w:color="auto" w:fill="FFFFFF"/>
        </w:rPr>
        <w:t xml:space="preserve"> </w:t>
      </w:r>
      <w:r w:rsidRPr="00BF352E">
        <w:rPr>
          <w:color w:val="000000"/>
          <w:sz w:val="28"/>
          <w:szCs w:val="28"/>
          <w:shd w:val="clear" w:color="auto" w:fill="FFFFFF"/>
        </w:rPr>
        <w:t xml:space="preserve">Общества. Комитет по </w:t>
      </w:r>
      <w:r w:rsidR="00681E65" w:rsidRPr="00BF352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BF352E">
        <w:rPr>
          <w:color w:val="000000"/>
          <w:sz w:val="28"/>
          <w:szCs w:val="28"/>
          <w:shd w:val="clear" w:color="auto" w:fill="FFFFFF"/>
        </w:rPr>
        <w:t xml:space="preserve"> вправе формировать и направлять в Совет директоров</w:t>
      </w:r>
      <w:r w:rsidR="00566391" w:rsidRPr="00BF352E">
        <w:rPr>
          <w:color w:val="000000"/>
          <w:sz w:val="28"/>
          <w:szCs w:val="28"/>
          <w:shd w:val="clear" w:color="auto" w:fill="FFFFFF"/>
        </w:rPr>
        <w:t xml:space="preserve"> </w:t>
      </w:r>
      <w:r w:rsidRPr="00BF352E">
        <w:rPr>
          <w:color w:val="000000"/>
          <w:sz w:val="28"/>
          <w:szCs w:val="28"/>
          <w:shd w:val="clear" w:color="auto" w:fill="FFFFFF"/>
        </w:rPr>
        <w:t xml:space="preserve">предложения по изменению бюджета Комитета по </w:t>
      </w:r>
      <w:r w:rsidR="00773386" w:rsidRPr="00BF352E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BF352E">
        <w:rPr>
          <w:color w:val="000000"/>
          <w:sz w:val="28"/>
          <w:szCs w:val="28"/>
          <w:shd w:val="clear" w:color="auto" w:fill="FFFFFF"/>
        </w:rPr>
        <w:t>.</w:t>
      </w:r>
    </w:p>
    <w:p w:rsidR="00BF352E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F352E">
        <w:rPr>
          <w:color w:val="000000"/>
          <w:sz w:val="28"/>
          <w:szCs w:val="28"/>
          <w:shd w:val="clear" w:color="auto" w:fill="FFFFFF"/>
        </w:rPr>
        <w:t>Генеральный директор, Совет директоров, руководители структурных подразделений Общества, а также иные работники</w:t>
      </w:r>
      <w:r w:rsidR="00566391" w:rsidRPr="00BF352E">
        <w:rPr>
          <w:color w:val="000000"/>
          <w:sz w:val="28"/>
          <w:szCs w:val="28"/>
          <w:shd w:val="clear" w:color="auto" w:fill="FFFFFF"/>
        </w:rPr>
        <w:t xml:space="preserve"> </w:t>
      </w:r>
      <w:r w:rsidRPr="00BF352E">
        <w:rPr>
          <w:color w:val="000000"/>
          <w:sz w:val="28"/>
          <w:szCs w:val="28"/>
          <w:shd w:val="clear" w:color="auto" w:fill="FFFFFF"/>
        </w:rPr>
        <w:t xml:space="preserve">Общества по требованию Комитета по </w:t>
      </w:r>
      <w:r w:rsidR="00681E65" w:rsidRPr="00BF352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="00566391" w:rsidRPr="00BF352E">
        <w:rPr>
          <w:color w:val="000000"/>
          <w:sz w:val="28"/>
          <w:szCs w:val="28"/>
          <w:shd w:val="clear" w:color="auto" w:fill="FFFFFF"/>
        </w:rPr>
        <w:t xml:space="preserve"> обязаны в установленные им </w:t>
      </w:r>
      <w:r w:rsidRPr="00BF352E">
        <w:rPr>
          <w:color w:val="000000"/>
          <w:sz w:val="28"/>
          <w:szCs w:val="28"/>
          <w:shd w:val="clear" w:color="auto" w:fill="FFFFFF"/>
        </w:rPr>
        <w:t>разумные сроки предоставить полную и достоверную информацию и документы по</w:t>
      </w:r>
      <w:r w:rsidR="00566391" w:rsidRPr="00BF352E">
        <w:rPr>
          <w:color w:val="000000"/>
          <w:sz w:val="28"/>
          <w:szCs w:val="28"/>
          <w:shd w:val="clear" w:color="auto" w:fill="FFFFFF"/>
        </w:rPr>
        <w:t xml:space="preserve"> </w:t>
      </w:r>
      <w:r w:rsidRPr="00BF352E">
        <w:rPr>
          <w:color w:val="000000"/>
          <w:sz w:val="28"/>
          <w:szCs w:val="28"/>
          <w:shd w:val="clear" w:color="auto" w:fill="FFFFFF"/>
        </w:rPr>
        <w:t xml:space="preserve">вопросам компетенции Комитета по </w:t>
      </w:r>
      <w:r w:rsidR="00681E65" w:rsidRPr="00BF352E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BF352E">
        <w:rPr>
          <w:color w:val="000000"/>
          <w:sz w:val="28"/>
          <w:szCs w:val="28"/>
          <w:shd w:val="clear" w:color="auto" w:fill="FFFFFF"/>
        </w:rPr>
        <w:t xml:space="preserve"> или письменный отказ в предоставлении</w:t>
      </w:r>
      <w:r w:rsidR="00566391" w:rsidRPr="00BF352E">
        <w:rPr>
          <w:color w:val="000000"/>
          <w:sz w:val="28"/>
          <w:szCs w:val="28"/>
          <w:shd w:val="clear" w:color="auto" w:fill="FFFFFF"/>
        </w:rPr>
        <w:t xml:space="preserve"> </w:t>
      </w:r>
      <w:r w:rsidRPr="00BF352E">
        <w:rPr>
          <w:color w:val="000000"/>
          <w:sz w:val="28"/>
          <w:szCs w:val="28"/>
          <w:shd w:val="clear" w:color="auto" w:fill="FFFFFF"/>
        </w:rPr>
        <w:t>такой информации с указанием причин такого отказа.</w:t>
      </w:r>
      <w:proofErr w:type="gramEnd"/>
    </w:p>
    <w:p w:rsidR="00BF352E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F352E">
        <w:rPr>
          <w:color w:val="000000"/>
          <w:sz w:val="28"/>
          <w:szCs w:val="28"/>
          <w:shd w:val="clear" w:color="auto" w:fill="FFFFFF"/>
        </w:rPr>
        <w:t xml:space="preserve">Требование о предоставлении информации и документов, указанных в пункте </w:t>
      </w:r>
      <w:r w:rsidR="00BF352E" w:rsidRPr="00BF352E">
        <w:rPr>
          <w:color w:val="000000"/>
          <w:sz w:val="28"/>
          <w:szCs w:val="28"/>
          <w:shd w:val="clear" w:color="auto" w:fill="FFFFFF"/>
        </w:rPr>
        <w:t>6</w:t>
      </w:r>
      <w:r w:rsidRPr="00BF352E">
        <w:rPr>
          <w:color w:val="000000"/>
          <w:sz w:val="28"/>
          <w:szCs w:val="28"/>
          <w:shd w:val="clear" w:color="auto" w:fill="FFFFFF"/>
        </w:rPr>
        <w:t>.4.</w:t>
      </w:r>
      <w:r w:rsidR="00566391" w:rsidRPr="00BF352E">
        <w:rPr>
          <w:color w:val="000000"/>
          <w:sz w:val="28"/>
          <w:szCs w:val="28"/>
          <w:shd w:val="clear" w:color="auto" w:fill="FFFFFF"/>
        </w:rPr>
        <w:t xml:space="preserve"> </w:t>
      </w:r>
      <w:r w:rsidRPr="00BF352E">
        <w:rPr>
          <w:color w:val="000000"/>
          <w:sz w:val="28"/>
          <w:szCs w:val="28"/>
          <w:shd w:val="clear" w:color="auto" w:fill="FFFFFF"/>
        </w:rPr>
        <w:t>настоящего Положения, оформляется письменно за подписью Председателя</w:t>
      </w:r>
      <w:r w:rsidR="00566391" w:rsidRPr="00BF352E">
        <w:rPr>
          <w:color w:val="000000"/>
          <w:sz w:val="28"/>
          <w:szCs w:val="28"/>
          <w:shd w:val="clear" w:color="auto" w:fill="FFFFFF"/>
        </w:rPr>
        <w:t xml:space="preserve"> </w:t>
      </w:r>
      <w:r w:rsidRPr="00BF352E">
        <w:rPr>
          <w:color w:val="000000"/>
          <w:sz w:val="28"/>
          <w:szCs w:val="28"/>
          <w:shd w:val="clear" w:color="auto" w:fill="FFFFFF"/>
        </w:rPr>
        <w:t xml:space="preserve">Комитета по </w:t>
      </w:r>
      <w:r w:rsidR="00681E65" w:rsidRPr="00BF352E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BF352E">
        <w:rPr>
          <w:color w:val="000000"/>
          <w:sz w:val="28"/>
          <w:szCs w:val="28"/>
          <w:shd w:val="clear" w:color="auto" w:fill="FFFFFF"/>
        </w:rPr>
        <w:t>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 Информация и документы, указанные в требовании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,</w:t>
      </w:r>
      <w:r w:rsidR="009D32B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предоставляются в Комитет через </w:t>
      </w:r>
      <w:r w:rsidR="00566391" w:rsidRPr="00770528">
        <w:rPr>
          <w:color w:val="000000"/>
          <w:sz w:val="28"/>
          <w:szCs w:val="28"/>
          <w:shd w:val="clear" w:color="auto" w:fill="FFFFFF"/>
        </w:rPr>
        <w:t>Председателя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Комитета.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 По решению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или Председателя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к работе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Комитета могут привлекаться эксперты и консультанты. В качестве экспертов могут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быть привлечены работники Общества, независимые специалисты или сторонние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организации. Данные лица могут принимать участие в заседаниях Комитета по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без права голоса по вопросам повестки дня.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 Оплата услуг сторонних организаций и независимых специалистов, привлеченных к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работе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, осуществляется за счет средств Общества.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 Совет директоров Общества имеет право в любое время в течение года потребовать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у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70528">
        <w:rPr>
          <w:color w:val="000000"/>
          <w:sz w:val="28"/>
          <w:szCs w:val="28"/>
          <w:shd w:val="clear" w:color="auto" w:fill="FFFFFF"/>
        </w:rPr>
        <w:t>предоставить отчет</w:t>
      </w:r>
      <w:proofErr w:type="gramEnd"/>
      <w:r w:rsidRPr="00770528">
        <w:rPr>
          <w:color w:val="000000"/>
          <w:sz w:val="28"/>
          <w:szCs w:val="28"/>
          <w:shd w:val="clear" w:color="auto" w:fill="FFFFFF"/>
        </w:rPr>
        <w:t xml:space="preserve"> о текущей деятельности Комитета. Сроки подготовки и представления такого отчета определяются решением Совета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директоров Общества.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 Отчет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представляет Совету директоров Общества Председатель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Сроки выполнения Комитетом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поручений Совета директоров</w:t>
      </w:r>
      <w:r w:rsidR="0077338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определяются Советом директоров. Комитет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должен учитывать, что по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вопросам, требующим утверждения Советом директоров, протоколы и заключения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(рекомендации) должны направляться Совету директоров не позднее, чем за 3 (Три)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дня до даты заседания Совета директоров.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 Комитет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вправе по своему усмотрению направить Совету директоров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Общества свои рекомендации по любому вопросу своей компетенции.</w:t>
      </w:r>
    </w:p>
    <w:p w:rsidR="00A41E3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Все заключения и рекомендации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оформляются в письменном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виде.</w:t>
      </w:r>
    </w:p>
    <w:p w:rsidR="00770528" w:rsidRPr="00770528" w:rsidRDefault="00770528" w:rsidP="00770528">
      <w:pPr>
        <w:pStyle w:val="ab"/>
        <w:spacing w:line="360" w:lineRule="auto"/>
        <w:ind w:left="792"/>
        <w:jc w:val="both"/>
        <w:rPr>
          <w:color w:val="000000"/>
          <w:sz w:val="28"/>
          <w:szCs w:val="28"/>
          <w:shd w:val="clear" w:color="auto" w:fill="FFFFFF"/>
        </w:rPr>
      </w:pPr>
    </w:p>
    <w:p w:rsidR="00770528" w:rsidRPr="00770528" w:rsidRDefault="00770528" w:rsidP="00DF40DC">
      <w:pPr>
        <w:pStyle w:val="ab"/>
        <w:numPr>
          <w:ilvl w:val="0"/>
          <w:numId w:val="21"/>
        </w:num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70528">
        <w:rPr>
          <w:b/>
          <w:color w:val="000000"/>
          <w:sz w:val="28"/>
          <w:szCs w:val="28"/>
          <w:shd w:val="clear" w:color="auto" w:fill="FFFFFF"/>
        </w:rPr>
        <w:t>ПОРЯДОК ПРОВЕДЕНИЯ ЗАСЕДАНИЙ КОМИТЕТА ПО СТРАТЕГИЧЕСКОМУ РАЗВИТИЮ</w:t>
      </w:r>
    </w:p>
    <w:p w:rsidR="00770528" w:rsidRDefault="00770528" w:rsidP="00770528">
      <w:pPr>
        <w:pStyle w:val="ab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 Заседания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проводятся по плану, утвержденному Комитетом по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, а также по инициативе Совета директоров Общества, Председателя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Комитета по </w:t>
      </w:r>
      <w:r w:rsidR="00770528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, членов Комитета по </w:t>
      </w:r>
      <w:r w:rsidR="00770528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, Генерального директора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Общества.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 Заседания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могут проводиться в очной форме, в том числе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посредством конференцсвязи, так и путем проведения заочного голосования.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Председатель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утверждает место, дату и время проведения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заседания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(или дату окончания приема бюллетеней для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голосования), форму заседания, предлагает для обсуждения повестку дня заседания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и состав лиц, приглашаемых для участия в заседании Комитета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Повестка дня заседания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и состав лиц, приглашаемых для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участия в заседании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, формируется Председателем Комитета по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на основании утвержденных Комитетом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планов своей работы, а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также на основании предложений лиц, выступивших инициатором заседания.</w:t>
      </w:r>
    </w:p>
    <w:p w:rsidR="00770528" w:rsidRDefault="0077052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>По</w:t>
      </w:r>
      <w:r w:rsidR="00A41E38" w:rsidRPr="00770528">
        <w:rPr>
          <w:color w:val="000000"/>
          <w:sz w:val="28"/>
          <w:szCs w:val="28"/>
          <w:shd w:val="clear" w:color="auto" w:fill="FFFFFF"/>
        </w:rPr>
        <w:t xml:space="preserve">вестка дня каждого заседания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="00A41E38" w:rsidRPr="00770528">
        <w:rPr>
          <w:color w:val="000000"/>
          <w:sz w:val="28"/>
          <w:szCs w:val="28"/>
          <w:shd w:val="clear" w:color="auto" w:fill="FFFFFF"/>
        </w:rPr>
        <w:t xml:space="preserve"> заранее направляется всем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="00A41E38" w:rsidRPr="00770528">
        <w:rPr>
          <w:color w:val="000000"/>
          <w:sz w:val="28"/>
          <w:szCs w:val="28"/>
          <w:shd w:val="clear" w:color="auto" w:fill="FFFFFF"/>
        </w:rPr>
        <w:t xml:space="preserve">членам Совета директоров. Каждый 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член </w:t>
      </w:r>
      <w:r w:rsidR="00A41E38" w:rsidRPr="00770528">
        <w:rPr>
          <w:color w:val="000000"/>
          <w:sz w:val="28"/>
          <w:szCs w:val="28"/>
          <w:shd w:val="clear" w:color="auto" w:fill="FFFFFF"/>
        </w:rPr>
        <w:t xml:space="preserve">Совета директоров имеет право на посещение любого заседания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="00A41E38" w:rsidRPr="00770528">
        <w:rPr>
          <w:color w:val="000000"/>
          <w:sz w:val="28"/>
          <w:szCs w:val="28"/>
          <w:shd w:val="clear" w:color="auto" w:fill="FFFFFF"/>
        </w:rPr>
        <w:t xml:space="preserve">вне зависимости от того, является ли он членом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="00A41E38" w:rsidRPr="00770528">
        <w:rPr>
          <w:color w:val="000000"/>
          <w:sz w:val="28"/>
          <w:szCs w:val="28"/>
          <w:shd w:val="clear" w:color="auto" w:fill="FFFFFF"/>
        </w:rPr>
        <w:t>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 Ли</w:t>
      </w:r>
      <w:r w:rsidR="00770528" w:rsidRPr="00770528">
        <w:rPr>
          <w:color w:val="000000"/>
          <w:sz w:val="28"/>
          <w:szCs w:val="28"/>
          <w:shd w:val="clear" w:color="auto" w:fill="FFFFFF"/>
        </w:rPr>
        <w:t>ца, имеющие в соответствии с п.7</w:t>
      </w:r>
      <w:r w:rsidRPr="00770528">
        <w:rPr>
          <w:color w:val="000000"/>
          <w:sz w:val="28"/>
          <w:szCs w:val="28"/>
          <w:shd w:val="clear" w:color="auto" w:fill="FFFFFF"/>
        </w:rPr>
        <w:t>.1. настоящего Положения право инициировать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проведение заседания Комитета по </w:t>
      </w:r>
      <w:r w:rsidR="00E854D2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, направляют обращение на имя Председателя Комитета о созыве заседания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не позднее, чем за </w:t>
      </w:r>
      <w:r w:rsidR="00566391" w:rsidRPr="00770528">
        <w:rPr>
          <w:color w:val="000000"/>
          <w:sz w:val="28"/>
          <w:szCs w:val="28"/>
          <w:shd w:val="clear" w:color="auto" w:fill="FFFFFF"/>
        </w:rPr>
        <w:t>3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(</w:t>
      </w:r>
      <w:r w:rsidR="00566391" w:rsidRPr="00770528">
        <w:rPr>
          <w:color w:val="000000"/>
          <w:sz w:val="28"/>
          <w:szCs w:val="28"/>
          <w:shd w:val="clear" w:color="auto" w:fill="FFFFFF"/>
        </w:rPr>
        <w:t>Три</w:t>
      </w:r>
      <w:r w:rsidRPr="00770528">
        <w:rPr>
          <w:color w:val="000000"/>
          <w:sz w:val="28"/>
          <w:szCs w:val="28"/>
          <w:shd w:val="clear" w:color="auto" w:fill="FFFFFF"/>
        </w:rPr>
        <w:t>) рабочих дн</w:t>
      </w:r>
      <w:r w:rsidR="00566391" w:rsidRPr="00770528">
        <w:rPr>
          <w:color w:val="000000"/>
          <w:sz w:val="28"/>
          <w:szCs w:val="28"/>
          <w:shd w:val="clear" w:color="auto" w:fill="FFFFFF"/>
        </w:rPr>
        <w:t>я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до предполагаемой даты проведения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заседания. 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В случае обращения с инициативой проведения заседания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лиц,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не указанных в п. 8.1. настоящего Положения, Председатель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принимает решение о проведении заседания Комитета либо об отказе в созыве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заседания. Мотивированное решение об отказе в созыве заседания Комитета по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направляется лицу, обратившемуся с инициативой проведения заседания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Комитета, в течение 2 (Двух) рабочих дней с момента получения обращения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Председателем Комитета по </w:t>
      </w:r>
      <w:r w:rsidR="00E854D2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. Все члены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информируются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 w:rsidRPr="00770528">
        <w:rPr>
          <w:color w:val="000000"/>
          <w:sz w:val="28"/>
          <w:szCs w:val="28"/>
          <w:shd w:val="clear" w:color="auto" w:fill="FFFFFF"/>
        </w:rPr>
        <w:t>решениях</w:t>
      </w:r>
      <w:proofErr w:type="gramEnd"/>
      <w:r w:rsidRPr="00770528">
        <w:rPr>
          <w:color w:val="000000"/>
          <w:sz w:val="28"/>
          <w:szCs w:val="28"/>
          <w:shd w:val="clear" w:color="auto" w:fill="FFFFFF"/>
        </w:rPr>
        <w:t xml:space="preserve"> об отказе.</w:t>
      </w:r>
      <w:r w:rsidR="00770528" w:rsidRPr="0077052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41E38" w:rsidRP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Решение Председателя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об отказе в созыве заседания Комитета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может быть принято в следующих случаях:</w:t>
      </w:r>
    </w:p>
    <w:p w:rsidR="00A41E38" w:rsidRPr="00770528" w:rsidRDefault="00A41E38" w:rsidP="00770528">
      <w:pPr>
        <w:pStyle w:val="ab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>вопросы, предложенные для включения в повестку дня заседания Комитета по</w:t>
      </w:r>
      <w:r w:rsidR="00566391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, не отнесены настоящим Положением к его компетенции;</w:t>
      </w:r>
    </w:p>
    <w:p w:rsidR="00A41E38" w:rsidRPr="00770528" w:rsidRDefault="00A41E38" w:rsidP="00770528">
      <w:pPr>
        <w:pStyle w:val="ab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>предложенные вопросы уже запланированы к рассмотрению в сроки,</w:t>
      </w:r>
      <w:r w:rsidR="00770528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установленные Комитетом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;</w:t>
      </w:r>
    </w:p>
    <w:p w:rsidR="00A41E38" w:rsidRPr="00770528" w:rsidRDefault="00A41E38" w:rsidP="00770528">
      <w:pPr>
        <w:pStyle w:val="ab"/>
        <w:numPr>
          <w:ilvl w:val="0"/>
          <w:numId w:val="38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>полностью или частично не предоставлены материалы, необходимые для</w:t>
      </w:r>
      <w:r w:rsidR="00770528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обсуждения и принятия решения по вопросам, вынесенным на заседание</w:t>
      </w:r>
      <w:r w:rsidR="00770528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Комитета по </w:t>
      </w:r>
      <w:r w:rsidR="00E854D2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70528">
        <w:rPr>
          <w:color w:val="000000"/>
          <w:sz w:val="28"/>
          <w:szCs w:val="28"/>
          <w:shd w:val="clear" w:color="auto" w:fill="FFFFFF"/>
        </w:rPr>
        <w:t xml:space="preserve">Уведомление о проведении заседания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вместе с повесткой дня и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материалами, необходимыми для принятия решения, направляются </w:t>
      </w:r>
      <w:r w:rsidR="00A76126" w:rsidRPr="00770528">
        <w:rPr>
          <w:color w:val="000000"/>
          <w:sz w:val="28"/>
          <w:szCs w:val="28"/>
          <w:shd w:val="clear" w:color="auto" w:fill="FFFFFF"/>
        </w:rPr>
        <w:t>Председателем Комитета или Корпоративным секретарем Общества</w:t>
      </w:r>
      <w:r w:rsidR="00E854D2" w:rsidRPr="00770528">
        <w:rPr>
          <w:color w:val="000000"/>
          <w:sz w:val="28"/>
          <w:szCs w:val="28"/>
          <w:shd w:val="clear" w:color="auto" w:fill="FFFFFF"/>
        </w:rPr>
        <w:t>,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по его поручению</w:t>
      </w:r>
      <w:r w:rsidR="00E854D2" w:rsidRPr="00770528">
        <w:rPr>
          <w:color w:val="000000"/>
          <w:sz w:val="28"/>
          <w:szCs w:val="28"/>
          <w:shd w:val="clear" w:color="auto" w:fill="FFFFFF"/>
        </w:rPr>
        <w:t>,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используя функционал Межведомственного </w:t>
      </w:r>
      <w:r w:rsidR="00A76126" w:rsidRPr="00795BCA">
        <w:rPr>
          <w:color w:val="000000"/>
          <w:sz w:val="28"/>
          <w:szCs w:val="28"/>
          <w:shd w:val="clear" w:color="auto" w:fill="FFFFFF"/>
        </w:rPr>
        <w:t>порта</w:t>
      </w:r>
      <w:r w:rsidR="00795BCA" w:rsidRPr="00795BCA">
        <w:rPr>
          <w:color w:val="000000"/>
          <w:sz w:val="28"/>
          <w:szCs w:val="28"/>
          <w:shd w:val="clear" w:color="auto" w:fill="FFFFFF"/>
        </w:rPr>
        <w:t>ла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по управлению государственным </w:t>
      </w:r>
      <w:r w:rsidR="00E854D2" w:rsidRPr="00770528">
        <w:rPr>
          <w:color w:val="000000"/>
          <w:sz w:val="28"/>
          <w:szCs w:val="28"/>
          <w:shd w:val="clear" w:color="auto" w:fill="FFFFFF"/>
        </w:rPr>
        <w:t xml:space="preserve">имуществом, иных средств связи </w:t>
      </w:r>
      <w:r w:rsidRPr="00770528">
        <w:rPr>
          <w:color w:val="000000"/>
          <w:sz w:val="28"/>
          <w:szCs w:val="28"/>
          <w:shd w:val="clear" w:color="auto" w:fill="FFFFFF"/>
        </w:rPr>
        <w:t>лицам, принимающим участие в</w:t>
      </w:r>
      <w:r w:rsidR="00E854D2" w:rsidRPr="00770528">
        <w:rPr>
          <w:color w:val="000000"/>
          <w:sz w:val="28"/>
          <w:szCs w:val="28"/>
          <w:shd w:val="clear" w:color="auto" w:fill="FFFFFF"/>
        </w:rPr>
        <w:t xml:space="preserve"> заседании, не позднее, чем за </w:t>
      </w:r>
      <w:r w:rsidRPr="00770528">
        <w:rPr>
          <w:color w:val="000000"/>
          <w:sz w:val="28"/>
          <w:szCs w:val="28"/>
          <w:shd w:val="clear" w:color="auto" w:fill="FFFFFF"/>
        </w:rPr>
        <w:t>(Три) дня до даты проведения заседания Комитета.</w:t>
      </w:r>
      <w:proofErr w:type="gramEnd"/>
      <w:r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70528">
        <w:rPr>
          <w:color w:val="000000"/>
          <w:sz w:val="28"/>
          <w:szCs w:val="28"/>
          <w:shd w:val="clear" w:color="auto" w:fill="FFFFFF"/>
        </w:rPr>
        <w:t>В случае проведения</w:t>
      </w:r>
      <w:r w:rsidR="00E854D2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заседания Комитета путем заочного голосования, 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Председателем Комитета или Корпоративным секретарем Общества по его поручению </w:t>
      </w:r>
      <w:r w:rsidRPr="00770528">
        <w:rPr>
          <w:color w:val="000000"/>
          <w:sz w:val="28"/>
          <w:szCs w:val="28"/>
          <w:shd w:val="clear" w:color="auto" w:fill="FFFFFF"/>
        </w:rPr>
        <w:t>не позднее,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чем за 3 (Три) дня до даты проведения заочного голосования направляет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членам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уведомление о проведении заседания с приложением</w:t>
      </w:r>
      <w:r w:rsidR="00E854D2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бюллетеней для голосования по каждому вопросу повестки дня и всех необходимых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для принятия решения документов.</w:t>
      </w:r>
      <w:proofErr w:type="gramEnd"/>
      <w:r w:rsidRPr="00770528">
        <w:rPr>
          <w:color w:val="000000"/>
          <w:sz w:val="28"/>
          <w:szCs w:val="28"/>
          <w:shd w:val="clear" w:color="auto" w:fill="FFFFFF"/>
        </w:rPr>
        <w:t xml:space="preserve"> В случае высокой срочности вопроса указанный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срок может быть сокращен при условии, что все члены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получили надлежащее уведомление о заседании Комитета, и от них не поступило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возражений.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 В случае проведения очного заседания чле</w:t>
      </w:r>
      <w:proofErr w:type="gramStart"/>
      <w:r w:rsidRPr="00770528">
        <w:rPr>
          <w:color w:val="000000"/>
          <w:sz w:val="28"/>
          <w:szCs w:val="28"/>
          <w:shd w:val="clear" w:color="auto" w:fill="FFFFFF"/>
        </w:rPr>
        <w:t>н(</w:t>
      </w:r>
      <w:proofErr w:type="gramEnd"/>
      <w:r w:rsidRPr="00770528">
        <w:rPr>
          <w:color w:val="000000"/>
          <w:sz w:val="28"/>
          <w:szCs w:val="28"/>
          <w:shd w:val="clear" w:color="auto" w:fill="FFFFFF"/>
        </w:rPr>
        <w:t xml:space="preserve">ы) Комитета по </w:t>
      </w:r>
      <w:r w:rsidR="00E854D2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, не имеющий(-</w:t>
      </w:r>
      <w:proofErr w:type="spellStart"/>
      <w:r w:rsidRPr="00770528">
        <w:rPr>
          <w:color w:val="000000"/>
          <w:sz w:val="28"/>
          <w:szCs w:val="28"/>
          <w:shd w:val="clear" w:color="auto" w:fill="FFFFFF"/>
        </w:rPr>
        <w:t>ие</w:t>
      </w:r>
      <w:proofErr w:type="spellEnd"/>
      <w:r w:rsidRPr="00770528">
        <w:rPr>
          <w:color w:val="000000"/>
          <w:sz w:val="28"/>
          <w:szCs w:val="28"/>
          <w:shd w:val="clear" w:color="auto" w:fill="FFFFFF"/>
        </w:rPr>
        <w:t>) возможности лично присутствовать на заседании, имеет(-ют) право направить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свое письменное мнение с предлагаемыми решениями по вопросам повестки дня.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>Письменное мнение должно быть направлено на имя Председателя Комитета в срок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до даты заседания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. Председатель Комитета до начала заседания обязан довести до сведения членов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мнения отсутствующих на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заседании членов Комитета. Письменное мнение приобщается к протоколу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заседания Комитета.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 Председательствует на заседаниях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Председатель Комитета.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Заседание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правомочно (имеет кворум), если в нём принимает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участие </w:t>
      </w:r>
      <w:r w:rsidR="00A76126" w:rsidRPr="00770528">
        <w:rPr>
          <w:color w:val="000000"/>
          <w:sz w:val="28"/>
          <w:szCs w:val="28"/>
          <w:shd w:val="clear" w:color="auto" w:fill="FFFFFF"/>
        </w:rPr>
        <w:t>не менее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половины от общего числа его членов, а в случае проведения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заседания путем заочного голосования – если на дату окончания приема бюллетеней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для голосования Комитетом получены бюллетени более чем от половины от общего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числа членов Комитета.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>В случае отсутствия кворума Председатель Комитета принимает решение о переносе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даты проведения заседания, и членам Комитета направляется повторное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уведомление.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Все решения принимаются Комитетом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простым большинством голосов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членов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, присутствующих на заседании (приславших бюллетени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при проведении заседания путем заочного голосования).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При решении вопросов каждый член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обладает одним голосом.</w:t>
      </w:r>
      <w:r w:rsidR="00770528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Передача голоса членом Комитета другому члену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, а также иным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лицам не допускается.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Участвующие в заседаниях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приглашенные лица могут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выступать в обсуждениях, вносить предложения, делать замечания по обсуждаемым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материалам, представлять справки по вопросам повестки дня заседания Комитета.</w:t>
      </w:r>
      <w:r w:rsidR="00770528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Приглашенные лица не имеют права голоса по вопросам повестки дня заседания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. Отсутствие приглашенных экспертов не является поводом для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переноса заседания, однако, когда без присутствия приглашенных невозможно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обсуждение вопросов повестки дня заседания, Комитет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может принять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решение о переносе рассмотрения указанных вопросов на следующее заседание.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В ходе заседания Комитет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может уполномочить члена</w:t>
      </w:r>
      <w:r w:rsidR="00D61E30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770528">
        <w:rPr>
          <w:color w:val="000000"/>
          <w:sz w:val="28"/>
          <w:szCs w:val="28"/>
          <w:shd w:val="clear" w:color="auto" w:fill="FFFFFF"/>
        </w:rPr>
        <w:t>ов</w:t>
      </w:r>
      <w:proofErr w:type="spellEnd"/>
      <w:r w:rsidRPr="00770528">
        <w:rPr>
          <w:color w:val="000000"/>
          <w:sz w:val="28"/>
          <w:szCs w:val="28"/>
          <w:shd w:val="clear" w:color="auto" w:fill="FFFFFF"/>
        </w:rPr>
        <w:t>) Комитета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подробно изучить определенный вопрос и доложить выводы, сделанные в результате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изучения, на заседании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>Если стало известно о наличии личной заинтересованности члена Комитета по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в рассмотрении того или иного вопроса, данный член Комитета не принимает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участия в голосовании по данному вопросу. Если количество незаинтересованных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членов Комитета недостаточно для принятия решения, вопрос выносится на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заседание Совета директоров без рекомендации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 Рекомендации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предоставляются Совету директоров в течение 3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(трех) рабочих дней </w:t>
      </w:r>
      <w:proofErr w:type="gramStart"/>
      <w:r w:rsidRPr="00770528">
        <w:rPr>
          <w:color w:val="000000"/>
          <w:sz w:val="28"/>
          <w:szCs w:val="28"/>
          <w:shd w:val="clear" w:color="auto" w:fill="FFFFFF"/>
        </w:rPr>
        <w:t>с даты проведения</w:t>
      </w:r>
      <w:proofErr w:type="gramEnd"/>
      <w:r w:rsidRPr="00770528">
        <w:rPr>
          <w:color w:val="000000"/>
          <w:sz w:val="28"/>
          <w:szCs w:val="28"/>
          <w:shd w:val="clear" w:color="auto" w:fill="FFFFFF"/>
        </w:rPr>
        <w:t xml:space="preserve"> заседания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, но не позднее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даты направления материалов по вопросам повестки дня членам Совета директоров.</w:t>
      </w:r>
      <w:r w:rsidR="00E854D2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В случае если в силу объективных причин это представляется невозможным,</w:t>
      </w:r>
      <w:r w:rsidR="00E854D2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Председатель К</w:t>
      </w:r>
      <w:r w:rsidR="00A76126" w:rsidRPr="00770528">
        <w:rPr>
          <w:color w:val="000000"/>
          <w:sz w:val="28"/>
          <w:szCs w:val="28"/>
          <w:shd w:val="clear" w:color="auto" w:fill="FFFFFF"/>
        </w:rPr>
        <w:t>о</w:t>
      </w:r>
      <w:r w:rsidRPr="00770528">
        <w:rPr>
          <w:color w:val="000000"/>
          <w:sz w:val="28"/>
          <w:szCs w:val="28"/>
          <w:shd w:val="clear" w:color="auto" w:fill="FFFFFF"/>
        </w:rPr>
        <w:t>митета на заседании Совета директоров от имени Комитета по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доводит до сведения членов Совета директоров позицию Комитета по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Pr="00770528">
        <w:rPr>
          <w:color w:val="000000"/>
          <w:sz w:val="28"/>
          <w:szCs w:val="28"/>
          <w:shd w:val="clear" w:color="auto" w:fill="FFFFFF"/>
        </w:rPr>
        <w:t>рассматриваемым вопросам.</w:t>
      </w:r>
    </w:p>
    <w:p w:rsidR="00770528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Протокол заседания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подписыва</w:t>
      </w:r>
      <w:r w:rsidR="00A76126" w:rsidRPr="00770528">
        <w:rPr>
          <w:color w:val="000000"/>
          <w:sz w:val="28"/>
          <w:szCs w:val="28"/>
          <w:shd w:val="clear" w:color="auto" w:fill="FFFFFF"/>
        </w:rPr>
        <w:t>е</w:t>
      </w:r>
      <w:r w:rsidRPr="00770528">
        <w:rPr>
          <w:color w:val="000000"/>
          <w:sz w:val="28"/>
          <w:szCs w:val="28"/>
          <w:shd w:val="clear" w:color="auto" w:fill="FFFFFF"/>
        </w:rPr>
        <w:t>т Председатель Комитета по</w:t>
      </w:r>
      <w:r w:rsidR="00A76126" w:rsidRPr="00770528">
        <w:rPr>
          <w:color w:val="000000"/>
          <w:sz w:val="28"/>
          <w:szCs w:val="28"/>
          <w:shd w:val="clear" w:color="auto" w:fill="FFFFFF"/>
        </w:rPr>
        <w:t xml:space="preserve"> </w:t>
      </w:r>
      <w:r w:rsidR="00681E65" w:rsidRPr="00770528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770528">
        <w:rPr>
          <w:color w:val="000000"/>
          <w:sz w:val="28"/>
          <w:szCs w:val="28"/>
          <w:shd w:val="clear" w:color="auto" w:fill="FFFFFF"/>
        </w:rPr>
        <w:t>.</w:t>
      </w:r>
    </w:p>
    <w:p w:rsidR="00A76126" w:rsidRDefault="00A76126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0528">
        <w:rPr>
          <w:color w:val="000000"/>
          <w:sz w:val="28"/>
          <w:szCs w:val="28"/>
          <w:shd w:val="clear" w:color="auto" w:fill="FFFFFF"/>
        </w:rPr>
        <w:t xml:space="preserve"> Хранение документов Комитета по </w:t>
      </w:r>
      <w:r w:rsidR="00681E65" w:rsidRPr="00770528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770528">
        <w:rPr>
          <w:color w:val="000000"/>
          <w:sz w:val="28"/>
          <w:szCs w:val="28"/>
          <w:shd w:val="clear" w:color="auto" w:fill="FFFFFF"/>
        </w:rPr>
        <w:t xml:space="preserve"> осуществляет Корпоративный секретарь Общества</w:t>
      </w:r>
      <w:r w:rsidR="00770528">
        <w:rPr>
          <w:color w:val="000000"/>
          <w:sz w:val="28"/>
          <w:szCs w:val="28"/>
          <w:shd w:val="clear" w:color="auto" w:fill="FFFFFF"/>
        </w:rPr>
        <w:t>.</w:t>
      </w:r>
    </w:p>
    <w:p w:rsidR="00770528" w:rsidRPr="00770528" w:rsidRDefault="00770528" w:rsidP="00770528">
      <w:pPr>
        <w:pStyle w:val="ab"/>
        <w:spacing w:line="360" w:lineRule="auto"/>
        <w:ind w:left="792"/>
        <w:jc w:val="both"/>
        <w:rPr>
          <w:color w:val="000000"/>
          <w:sz w:val="28"/>
          <w:szCs w:val="28"/>
          <w:shd w:val="clear" w:color="auto" w:fill="FFFFFF"/>
        </w:rPr>
      </w:pPr>
    </w:p>
    <w:p w:rsidR="00770528" w:rsidRPr="0074126F" w:rsidRDefault="00770528" w:rsidP="00DF40DC">
      <w:pPr>
        <w:pStyle w:val="ab"/>
        <w:numPr>
          <w:ilvl w:val="0"/>
          <w:numId w:val="21"/>
        </w:num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4126F">
        <w:rPr>
          <w:b/>
          <w:color w:val="000000"/>
          <w:sz w:val="28"/>
          <w:szCs w:val="28"/>
          <w:shd w:val="clear" w:color="auto" w:fill="FFFFFF"/>
        </w:rPr>
        <w:t>ТРЕБОВАНИЯ К ОБЕСПЕЧЕНИЮ КОНФИДЕНЦИАЛЬНОСТИ ИНФОРМАЦИИ</w:t>
      </w:r>
    </w:p>
    <w:p w:rsidR="00770528" w:rsidRDefault="00770528" w:rsidP="00770528">
      <w:pPr>
        <w:pStyle w:val="ab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165700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5700">
        <w:rPr>
          <w:color w:val="000000"/>
          <w:sz w:val="28"/>
          <w:szCs w:val="28"/>
          <w:shd w:val="clear" w:color="auto" w:fill="FFFFFF"/>
        </w:rPr>
        <w:t xml:space="preserve"> Члены Комитета по </w:t>
      </w:r>
      <w:r w:rsidR="00681E65" w:rsidRPr="00165700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165700">
        <w:rPr>
          <w:color w:val="000000"/>
          <w:sz w:val="28"/>
          <w:szCs w:val="28"/>
          <w:shd w:val="clear" w:color="auto" w:fill="FFFFFF"/>
        </w:rPr>
        <w:t xml:space="preserve"> не вправе использовать</w:t>
      </w:r>
      <w:r w:rsidR="00A76126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в личных целях или разглашать конфиденциальную информацию и информацию о</w:t>
      </w:r>
      <w:r w:rsidR="00A76126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деятельности Общества, акциях и других ценных бумагах Общества и сделках с</w:t>
      </w:r>
      <w:r w:rsidR="00A76126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ними, которая может повлиять на Компанию, ее деловую репутацию, рыночную</w:t>
      </w:r>
      <w:r w:rsidR="00B9101A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стоимость акций и других ценных бумаг Общества.</w:t>
      </w:r>
    </w:p>
    <w:p w:rsidR="00165700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5700">
        <w:rPr>
          <w:color w:val="000000"/>
          <w:sz w:val="28"/>
          <w:szCs w:val="28"/>
          <w:shd w:val="clear" w:color="auto" w:fill="FFFFFF"/>
        </w:rPr>
        <w:t xml:space="preserve">Члены Комитета по </w:t>
      </w:r>
      <w:r w:rsidR="00681E65" w:rsidRPr="00165700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165700">
        <w:rPr>
          <w:color w:val="000000"/>
          <w:sz w:val="28"/>
          <w:szCs w:val="28"/>
          <w:shd w:val="clear" w:color="auto" w:fill="FFFFFF"/>
        </w:rPr>
        <w:t xml:space="preserve"> обязаны соблюдать конфиденциальность получаемой или</w:t>
      </w:r>
      <w:r w:rsidR="00A76126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создаваемой ими в связи с их работой в Общества информации.</w:t>
      </w:r>
    </w:p>
    <w:p w:rsidR="00A41E38" w:rsidRPr="00165700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5700">
        <w:rPr>
          <w:color w:val="000000"/>
          <w:sz w:val="28"/>
          <w:szCs w:val="28"/>
          <w:shd w:val="clear" w:color="auto" w:fill="FFFFFF"/>
        </w:rPr>
        <w:t xml:space="preserve"> В целях соблюдения требований о неразглашении конфиденциальной информации:</w:t>
      </w:r>
    </w:p>
    <w:p w:rsidR="00A41E38" w:rsidRPr="00165700" w:rsidRDefault="00A41E38" w:rsidP="00165700">
      <w:pPr>
        <w:pStyle w:val="ab"/>
        <w:numPr>
          <w:ilvl w:val="0"/>
          <w:numId w:val="4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5700">
        <w:rPr>
          <w:color w:val="000000"/>
          <w:sz w:val="28"/>
          <w:szCs w:val="28"/>
          <w:shd w:val="clear" w:color="auto" w:fill="FFFFFF"/>
        </w:rPr>
        <w:t xml:space="preserve">документы, предоставляемые в Комитет по </w:t>
      </w:r>
      <w:r w:rsidR="00BF5BB5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165700">
        <w:rPr>
          <w:color w:val="000000"/>
          <w:sz w:val="28"/>
          <w:szCs w:val="28"/>
          <w:shd w:val="clear" w:color="auto" w:fill="FFFFFF"/>
        </w:rPr>
        <w:t>, содержащие</w:t>
      </w:r>
      <w:r w:rsidR="00B9101A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конфиденциальную информацию, должны иметь гриф «Конфиденциально»,</w:t>
      </w:r>
      <w:r w:rsidR="00B9101A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присвоенный по решению лица, предоставляющего такие документы;</w:t>
      </w:r>
    </w:p>
    <w:p w:rsidR="00A41E38" w:rsidRPr="00165700" w:rsidRDefault="00A41E38" w:rsidP="00165700">
      <w:pPr>
        <w:pStyle w:val="ab"/>
        <w:numPr>
          <w:ilvl w:val="0"/>
          <w:numId w:val="4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5700">
        <w:rPr>
          <w:color w:val="000000"/>
          <w:sz w:val="28"/>
          <w:szCs w:val="28"/>
          <w:shd w:val="clear" w:color="auto" w:fill="FFFFFF"/>
        </w:rPr>
        <w:t xml:space="preserve">документы, содержащие конфиденциальную информацию, </w:t>
      </w:r>
      <w:r w:rsidR="00A76126" w:rsidRPr="00165700">
        <w:rPr>
          <w:color w:val="000000"/>
          <w:sz w:val="28"/>
          <w:szCs w:val="28"/>
          <w:shd w:val="clear" w:color="auto" w:fill="FFFFFF"/>
        </w:rPr>
        <w:t>п</w:t>
      </w:r>
      <w:r w:rsidRPr="00165700">
        <w:rPr>
          <w:color w:val="000000"/>
          <w:sz w:val="28"/>
          <w:szCs w:val="28"/>
          <w:shd w:val="clear" w:color="auto" w:fill="FFFFFF"/>
        </w:rPr>
        <w:t>редоставляемые</w:t>
      </w:r>
      <w:r w:rsidR="00A76126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 xml:space="preserve">Комитетом по </w:t>
      </w:r>
      <w:r w:rsidR="00165700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165700">
        <w:rPr>
          <w:color w:val="000000"/>
          <w:sz w:val="28"/>
          <w:szCs w:val="28"/>
          <w:shd w:val="clear" w:color="auto" w:fill="FFFFFF"/>
        </w:rPr>
        <w:t>, должны иметь гриф «Конфиденциально», присвоенный</w:t>
      </w:r>
      <w:r w:rsidR="00A76126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 xml:space="preserve">по решению Председателя Комитета по </w:t>
      </w:r>
      <w:r w:rsidR="00165700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Pr="00165700">
        <w:rPr>
          <w:color w:val="000000"/>
          <w:sz w:val="28"/>
          <w:szCs w:val="28"/>
          <w:shd w:val="clear" w:color="auto" w:fill="FFFFFF"/>
        </w:rPr>
        <w:t>;</w:t>
      </w:r>
    </w:p>
    <w:p w:rsidR="00A41E38" w:rsidRPr="00165700" w:rsidRDefault="00A41E38" w:rsidP="00165700">
      <w:pPr>
        <w:pStyle w:val="ab"/>
        <w:numPr>
          <w:ilvl w:val="0"/>
          <w:numId w:val="4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5700">
        <w:rPr>
          <w:color w:val="000000"/>
          <w:sz w:val="28"/>
          <w:szCs w:val="28"/>
          <w:shd w:val="clear" w:color="auto" w:fill="FFFFFF"/>
        </w:rPr>
        <w:t>каждое лицо, получившее документы с грифом «Конфиденциально», должно</w:t>
      </w:r>
      <w:r w:rsidR="00A76126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соблюдать должную осмотрительность по работе и хранению таких</w:t>
      </w:r>
      <w:r w:rsidR="00165700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документов, а также принимать все меры по охране конфиденциальной</w:t>
      </w:r>
      <w:r w:rsidR="00165700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информации.</w:t>
      </w:r>
    </w:p>
    <w:p w:rsidR="00A41E38" w:rsidRDefault="00A41E38" w:rsidP="00165700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5700">
        <w:rPr>
          <w:color w:val="000000"/>
          <w:sz w:val="28"/>
          <w:szCs w:val="28"/>
          <w:shd w:val="clear" w:color="auto" w:fill="FFFFFF"/>
        </w:rPr>
        <w:t>Третьи лица, которые участвуют в заседаниях, привлечены к работе Комитета по</w:t>
      </w:r>
      <w:r w:rsidR="00A76126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="00681E65" w:rsidRPr="00165700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165700">
        <w:rPr>
          <w:color w:val="000000"/>
          <w:sz w:val="28"/>
          <w:szCs w:val="28"/>
          <w:shd w:val="clear" w:color="auto" w:fill="FFFFFF"/>
        </w:rPr>
        <w:t xml:space="preserve"> или получают доступ к документам из архива Комитета, должны</w:t>
      </w:r>
      <w:r w:rsidR="00A76126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предварительно подписать с Компанией Соглашение о взаимном неразглашении</w:t>
      </w:r>
      <w:r w:rsidR="00A76126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информации.</w:t>
      </w:r>
    </w:p>
    <w:p w:rsidR="00165700" w:rsidRPr="00165700" w:rsidRDefault="00165700" w:rsidP="00165700">
      <w:pPr>
        <w:pStyle w:val="ab"/>
        <w:spacing w:line="360" w:lineRule="auto"/>
        <w:ind w:left="792"/>
        <w:jc w:val="both"/>
        <w:rPr>
          <w:color w:val="000000"/>
          <w:sz w:val="28"/>
          <w:szCs w:val="28"/>
          <w:shd w:val="clear" w:color="auto" w:fill="FFFFFF"/>
        </w:rPr>
      </w:pPr>
    </w:p>
    <w:p w:rsidR="00165700" w:rsidRPr="00165700" w:rsidRDefault="00165700" w:rsidP="00DF40DC">
      <w:pPr>
        <w:pStyle w:val="ab"/>
        <w:numPr>
          <w:ilvl w:val="0"/>
          <w:numId w:val="21"/>
        </w:num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65700">
        <w:rPr>
          <w:b/>
          <w:color w:val="000000"/>
          <w:sz w:val="28"/>
          <w:szCs w:val="28"/>
          <w:shd w:val="clear" w:color="auto" w:fill="FFFFFF"/>
        </w:rPr>
        <w:t>ЗАКЛЮЧИТЕЛЬНЫЕ ПОЛОЖЕНИЯ</w:t>
      </w:r>
    </w:p>
    <w:p w:rsidR="00165700" w:rsidRDefault="00165700" w:rsidP="00165700">
      <w:pPr>
        <w:pStyle w:val="ab"/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165700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5700">
        <w:rPr>
          <w:color w:val="000000"/>
          <w:sz w:val="28"/>
          <w:szCs w:val="28"/>
          <w:shd w:val="clear" w:color="auto" w:fill="FFFFFF"/>
        </w:rPr>
        <w:t>Изменения, вносимые в настоящее Положение, утверждаются решением Совета</w:t>
      </w:r>
      <w:r w:rsidR="00A76126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директоров Общества.</w:t>
      </w:r>
    </w:p>
    <w:p w:rsidR="00165700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5700">
        <w:rPr>
          <w:color w:val="000000"/>
          <w:sz w:val="28"/>
          <w:szCs w:val="28"/>
          <w:shd w:val="clear" w:color="auto" w:fill="FFFFFF"/>
        </w:rPr>
        <w:t xml:space="preserve"> Комитет по </w:t>
      </w:r>
      <w:r w:rsidR="00681E65" w:rsidRPr="00165700">
        <w:rPr>
          <w:color w:val="000000"/>
          <w:sz w:val="28"/>
          <w:szCs w:val="28"/>
          <w:shd w:val="clear" w:color="auto" w:fill="FFFFFF"/>
        </w:rPr>
        <w:t xml:space="preserve">стратегическому развитию </w:t>
      </w:r>
      <w:r w:rsidRPr="00165700">
        <w:rPr>
          <w:color w:val="000000"/>
          <w:sz w:val="28"/>
          <w:szCs w:val="28"/>
          <w:shd w:val="clear" w:color="auto" w:fill="FFFFFF"/>
        </w:rPr>
        <w:t xml:space="preserve"> проводит анализ настоящего</w:t>
      </w:r>
      <w:r w:rsidR="00A76126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Положения и в случае необходимости вносит в него соответствующие поправки,</w:t>
      </w:r>
      <w:r w:rsidR="00A76126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 xml:space="preserve">которые затем утверждаются Советом директоров. </w:t>
      </w:r>
    </w:p>
    <w:p w:rsidR="00165700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5700">
        <w:rPr>
          <w:color w:val="000000"/>
          <w:sz w:val="28"/>
          <w:szCs w:val="28"/>
          <w:shd w:val="clear" w:color="auto" w:fill="FFFFFF"/>
        </w:rPr>
        <w:t>Вопросы, не урегулированные настоящим Положением, регулируются действующим</w:t>
      </w:r>
      <w:r w:rsidR="00A76126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законодательством Российской Федерации, решениями Совета директоров и</w:t>
      </w:r>
      <w:r w:rsidR="00A76126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внутренними документами Общества.</w:t>
      </w:r>
    </w:p>
    <w:p w:rsidR="00165700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5700">
        <w:rPr>
          <w:color w:val="000000"/>
          <w:sz w:val="28"/>
          <w:szCs w:val="28"/>
          <w:shd w:val="clear" w:color="auto" w:fill="FFFFFF"/>
        </w:rPr>
        <w:t>Если отдельные нормы настоящего Положения входят в противоречие с</w:t>
      </w:r>
      <w:r w:rsidR="00165700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требованиями действующего законодательства Российской Федерации, они</w:t>
      </w:r>
      <w:r w:rsidR="00165700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утрачивают силу, и применению подлежат нормы действующего законодательства</w:t>
      </w:r>
      <w:r w:rsidR="00DF40DC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Российской Федерации.</w:t>
      </w:r>
    </w:p>
    <w:p w:rsidR="00165700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65700">
        <w:rPr>
          <w:color w:val="000000"/>
          <w:sz w:val="28"/>
          <w:szCs w:val="28"/>
          <w:shd w:val="clear" w:color="auto" w:fill="FFFFFF"/>
        </w:rPr>
        <w:t>Признание недействительными отдельных пунктов настоящего Положения не влечет</w:t>
      </w:r>
      <w:r w:rsidR="00DF40DC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за собой недействительность других пунктов настоящего Положения.</w:t>
      </w:r>
      <w:proofErr w:type="gramEnd"/>
    </w:p>
    <w:p w:rsidR="00165700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5700">
        <w:rPr>
          <w:color w:val="000000"/>
          <w:sz w:val="28"/>
          <w:szCs w:val="28"/>
          <w:shd w:val="clear" w:color="auto" w:fill="FFFFFF"/>
        </w:rPr>
        <w:t xml:space="preserve"> Если нормы настоящего Положения входят в противоречие с требованиями Устава и</w:t>
      </w:r>
      <w:r w:rsidR="00DF40DC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Положения о Совете директоров Общества, приоритетными являются положения</w:t>
      </w:r>
      <w:r w:rsidR="00DF40DC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Устава и Положения о Совете директоров Общества.</w:t>
      </w:r>
    </w:p>
    <w:p w:rsidR="00DB2BBB" w:rsidRPr="00165700" w:rsidRDefault="00A41E38" w:rsidP="00DF40DC">
      <w:pPr>
        <w:pStyle w:val="ab"/>
        <w:numPr>
          <w:ilvl w:val="1"/>
          <w:numId w:val="2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5700">
        <w:rPr>
          <w:color w:val="000000"/>
          <w:sz w:val="28"/>
          <w:szCs w:val="28"/>
          <w:shd w:val="clear" w:color="auto" w:fill="FFFFFF"/>
        </w:rPr>
        <w:t>Ответственность за приведение настоящего Положения в соответствие с</w:t>
      </w:r>
      <w:r w:rsidR="00165700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>требованиями действующего законодательства, Устава Общества и Положения о</w:t>
      </w:r>
      <w:r w:rsidR="00DF40DC" w:rsidRPr="00165700">
        <w:rPr>
          <w:color w:val="000000"/>
          <w:sz w:val="28"/>
          <w:szCs w:val="28"/>
          <w:shd w:val="clear" w:color="auto" w:fill="FFFFFF"/>
        </w:rPr>
        <w:t xml:space="preserve"> </w:t>
      </w:r>
      <w:r w:rsidRPr="00165700">
        <w:rPr>
          <w:color w:val="000000"/>
          <w:sz w:val="28"/>
          <w:szCs w:val="28"/>
          <w:shd w:val="clear" w:color="auto" w:fill="FFFFFF"/>
        </w:rPr>
        <w:t xml:space="preserve">Совете директоров лежит на Председателе Комитета по </w:t>
      </w:r>
      <w:r w:rsidR="00681E65" w:rsidRPr="00165700">
        <w:rPr>
          <w:color w:val="000000"/>
          <w:sz w:val="28"/>
          <w:szCs w:val="28"/>
          <w:shd w:val="clear" w:color="auto" w:fill="FFFFFF"/>
        </w:rPr>
        <w:t>стратегическому развитию</w:t>
      </w:r>
      <w:r w:rsidR="00DF40DC" w:rsidRPr="00165700">
        <w:rPr>
          <w:color w:val="000000"/>
          <w:sz w:val="28"/>
          <w:szCs w:val="28"/>
          <w:shd w:val="clear" w:color="auto" w:fill="FFFFFF"/>
        </w:rPr>
        <w:t>.</w:t>
      </w:r>
    </w:p>
    <w:p w:rsidR="002410D1" w:rsidRDefault="002410D1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10D1" w:rsidRDefault="002410D1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10D1" w:rsidRDefault="002410D1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10D1" w:rsidRDefault="002410D1" w:rsidP="008B4DC9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2410D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02" w:rsidRDefault="00DA6D02" w:rsidP="009B3966">
      <w:pPr>
        <w:spacing w:after="0" w:line="240" w:lineRule="auto"/>
      </w:pPr>
      <w:r>
        <w:separator/>
      </w:r>
    </w:p>
  </w:endnote>
  <w:endnote w:type="continuationSeparator" w:id="0">
    <w:p w:rsidR="00DA6D02" w:rsidRDefault="00DA6D02" w:rsidP="009B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128341"/>
      <w:docPartObj>
        <w:docPartGallery w:val="Page Numbers (Bottom of Page)"/>
        <w:docPartUnique/>
      </w:docPartObj>
    </w:sdtPr>
    <w:sdtEndPr/>
    <w:sdtContent>
      <w:p w:rsidR="003F6556" w:rsidRDefault="003F65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9C5">
          <w:rPr>
            <w:noProof/>
          </w:rPr>
          <w:t>2</w:t>
        </w:r>
        <w:r>
          <w:fldChar w:fldCharType="end"/>
        </w:r>
      </w:p>
    </w:sdtContent>
  </w:sdt>
  <w:p w:rsidR="003F6556" w:rsidRDefault="003F6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02" w:rsidRDefault="00DA6D02" w:rsidP="009B3966">
      <w:pPr>
        <w:spacing w:after="0" w:line="240" w:lineRule="auto"/>
      </w:pPr>
      <w:r>
        <w:separator/>
      </w:r>
    </w:p>
  </w:footnote>
  <w:footnote w:type="continuationSeparator" w:id="0">
    <w:p w:rsidR="00DA6D02" w:rsidRDefault="00DA6D02" w:rsidP="009B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C81FFB"/>
    <w:multiLevelType w:val="hybridMultilevel"/>
    <w:tmpl w:val="4E74A2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FE52D6"/>
    <w:multiLevelType w:val="hybridMultilevel"/>
    <w:tmpl w:val="8E7F77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E619A2"/>
    <w:multiLevelType w:val="hybridMultilevel"/>
    <w:tmpl w:val="EF1966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96D64F3"/>
    <w:multiLevelType w:val="hybridMultilevel"/>
    <w:tmpl w:val="0F816A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4CB3D98"/>
    <w:multiLevelType w:val="hybridMultilevel"/>
    <w:tmpl w:val="6BAF87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76C5348"/>
    <w:multiLevelType w:val="hybridMultilevel"/>
    <w:tmpl w:val="F9C249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15BDAA6"/>
    <w:multiLevelType w:val="hybridMultilevel"/>
    <w:tmpl w:val="41873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DF1BF87"/>
    <w:multiLevelType w:val="hybridMultilevel"/>
    <w:tmpl w:val="763DDC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0AED083"/>
    <w:multiLevelType w:val="hybridMultilevel"/>
    <w:tmpl w:val="5F7AB0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5915FC2"/>
    <w:multiLevelType w:val="hybridMultilevel"/>
    <w:tmpl w:val="3A4361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6E414B3"/>
    <w:multiLevelType w:val="hybridMultilevel"/>
    <w:tmpl w:val="373E63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9F2BCAE"/>
    <w:multiLevelType w:val="hybridMultilevel"/>
    <w:tmpl w:val="97E5C7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F87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B821D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DBAAB45"/>
    <w:multiLevelType w:val="hybridMultilevel"/>
    <w:tmpl w:val="81BDC0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0681D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5EF1971"/>
    <w:multiLevelType w:val="hybridMultilevel"/>
    <w:tmpl w:val="69D0E502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1C8A1061"/>
    <w:multiLevelType w:val="hybridMultilevel"/>
    <w:tmpl w:val="3138BBC6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22746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0178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30911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D8A75AA"/>
    <w:multiLevelType w:val="hybridMultilevel"/>
    <w:tmpl w:val="8A19C8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E5324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7E0377"/>
    <w:multiLevelType w:val="hybridMultilevel"/>
    <w:tmpl w:val="4126BD5C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4E7B7809"/>
    <w:multiLevelType w:val="hybridMultilevel"/>
    <w:tmpl w:val="A6520E0A"/>
    <w:lvl w:ilvl="0" w:tplc="8D6A982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FE547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24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961C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B83A6B"/>
    <w:multiLevelType w:val="hybridMultilevel"/>
    <w:tmpl w:val="309010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ABDF3EC"/>
    <w:multiLevelType w:val="hybridMultilevel"/>
    <w:tmpl w:val="4313E5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D6E0C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726F8C"/>
    <w:multiLevelType w:val="hybridMultilevel"/>
    <w:tmpl w:val="563CC64A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644C13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EA60D73"/>
    <w:multiLevelType w:val="hybridMultilevel"/>
    <w:tmpl w:val="F4E593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EAB6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4C74D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6">
    <w:nsid w:val="73B81F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534A02"/>
    <w:multiLevelType w:val="hybridMultilevel"/>
    <w:tmpl w:val="D9C6C3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84E286D"/>
    <w:multiLevelType w:val="hybridMultilevel"/>
    <w:tmpl w:val="28FCD780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>
    <w:nsid w:val="7F605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3"/>
  </w:num>
  <w:num w:numId="3">
    <w:abstractNumId w:val="28"/>
  </w:num>
  <w:num w:numId="4">
    <w:abstractNumId w:val="11"/>
  </w:num>
  <w:num w:numId="5">
    <w:abstractNumId w:val="14"/>
  </w:num>
  <w:num w:numId="6">
    <w:abstractNumId w:val="6"/>
  </w:num>
  <w:num w:numId="7">
    <w:abstractNumId w:val="0"/>
  </w:num>
  <w:num w:numId="8">
    <w:abstractNumId w:val="4"/>
  </w:num>
  <w:num w:numId="9">
    <w:abstractNumId w:val="37"/>
  </w:num>
  <w:num w:numId="10">
    <w:abstractNumId w:val="1"/>
  </w:num>
  <w:num w:numId="11">
    <w:abstractNumId w:val="29"/>
  </w:num>
  <w:num w:numId="12">
    <w:abstractNumId w:val="8"/>
  </w:num>
  <w:num w:numId="13">
    <w:abstractNumId w:val="21"/>
  </w:num>
  <w:num w:numId="14">
    <w:abstractNumId w:val="10"/>
  </w:num>
  <w:num w:numId="15">
    <w:abstractNumId w:val="7"/>
  </w:num>
  <w:num w:numId="16">
    <w:abstractNumId w:val="2"/>
  </w:num>
  <w:num w:numId="17">
    <w:abstractNumId w:val="3"/>
  </w:num>
  <w:num w:numId="18">
    <w:abstractNumId w:val="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</w:num>
  <w:num w:numId="22">
    <w:abstractNumId w:val="13"/>
  </w:num>
  <w:num w:numId="23">
    <w:abstractNumId w:val="17"/>
  </w:num>
  <w:num w:numId="24">
    <w:abstractNumId w:val="15"/>
  </w:num>
  <w:num w:numId="25">
    <w:abstractNumId w:val="12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9"/>
  </w:num>
  <w:num w:numId="32">
    <w:abstractNumId w:val="22"/>
  </w:num>
  <w:num w:numId="33">
    <w:abstractNumId w:val="18"/>
  </w:num>
  <w:num w:numId="34">
    <w:abstractNumId w:val="16"/>
  </w:num>
  <w:num w:numId="35">
    <w:abstractNumId w:val="34"/>
  </w:num>
  <w:num w:numId="36">
    <w:abstractNumId w:val="39"/>
  </w:num>
  <w:num w:numId="37">
    <w:abstractNumId w:val="20"/>
  </w:num>
  <w:num w:numId="38">
    <w:abstractNumId w:val="23"/>
  </w:num>
  <w:num w:numId="39">
    <w:abstractNumId w:val="26"/>
  </w:num>
  <w:num w:numId="40">
    <w:abstractNumId w:val="3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BB"/>
    <w:rsid w:val="00002E51"/>
    <w:rsid w:val="000138F4"/>
    <w:rsid w:val="000B31B5"/>
    <w:rsid w:val="000C176D"/>
    <w:rsid w:val="000C23C5"/>
    <w:rsid w:val="001509D3"/>
    <w:rsid w:val="00165700"/>
    <w:rsid w:val="001877A0"/>
    <w:rsid w:val="001977DD"/>
    <w:rsid w:val="001B7416"/>
    <w:rsid w:val="002410D1"/>
    <w:rsid w:val="002D29FC"/>
    <w:rsid w:val="003C65C7"/>
    <w:rsid w:val="003F6556"/>
    <w:rsid w:val="004169C5"/>
    <w:rsid w:val="00443FAC"/>
    <w:rsid w:val="00463AD7"/>
    <w:rsid w:val="00480012"/>
    <w:rsid w:val="00535AC0"/>
    <w:rsid w:val="00566391"/>
    <w:rsid w:val="00567A9C"/>
    <w:rsid w:val="005C3195"/>
    <w:rsid w:val="005C7B9F"/>
    <w:rsid w:val="006458CA"/>
    <w:rsid w:val="00664FC6"/>
    <w:rsid w:val="0067134F"/>
    <w:rsid w:val="00681E65"/>
    <w:rsid w:val="006947F9"/>
    <w:rsid w:val="006E3B52"/>
    <w:rsid w:val="0074126F"/>
    <w:rsid w:val="00770528"/>
    <w:rsid w:val="00773386"/>
    <w:rsid w:val="00774519"/>
    <w:rsid w:val="00790790"/>
    <w:rsid w:val="00795BCA"/>
    <w:rsid w:val="007B36D0"/>
    <w:rsid w:val="007C1B2F"/>
    <w:rsid w:val="00800088"/>
    <w:rsid w:val="00821520"/>
    <w:rsid w:val="008604F7"/>
    <w:rsid w:val="00895A3E"/>
    <w:rsid w:val="008A6A4C"/>
    <w:rsid w:val="008B4DC9"/>
    <w:rsid w:val="008F19AB"/>
    <w:rsid w:val="009052C2"/>
    <w:rsid w:val="009131CD"/>
    <w:rsid w:val="00967DE8"/>
    <w:rsid w:val="009A3916"/>
    <w:rsid w:val="009B3966"/>
    <w:rsid w:val="009D32B1"/>
    <w:rsid w:val="00A13138"/>
    <w:rsid w:val="00A41E38"/>
    <w:rsid w:val="00A76126"/>
    <w:rsid w:val="00A9627E"/>
    <w:rsid w:val="00AA44D9"/>
    <w:rsid w:val="00B06AAA"/>
    <w:rsid w:val="00B31B8C"/>
    <w:rsid w:val="00B540E7"/>
    <w:rsid w:val="00B9101A"/>
    <w:rsid w:val="00BB2824"/>
    <w:rsid w:val="00BF352E"/>
    <w:rsid w:val="00BF38A2"/>
    <w:rsid w:val="00BF40FB"/>
    <w:rsid w:val="00BF5BB5"/>
    <w:rsid w:val="00C20731"/>
    <w:rsid w:val="00C92E79"/>
    <w:rsid w:val="00CC182A"/>
    <w:rsid w:val="00CC3A1C"/>
    <w:rsid w:val="00D53105"/>
    <w:rsid w:val="00D61E30"/>
    <w:rsid w:val="00D97B0D"/>
    <w:rsid w:val="00DA0C78"/>
    <w:rsid w:val="00DA6D02"/>
    <w:rsid w:val="00DB2BBB"/>
    <w:rsid w:val="00DF40DC"/>
    <w:rsid w:val="00E33671"/>
    <w:rsid w:val="00E674B4"/>
    <w:rsid w:val="00E854D2"/>
    <w:rsid w:val="00E96870"/>
    <w:rsid w:val="00EC13C1"/>
    <w:rsid w:val="00F071EE"/>
    <w:rsid w:val="00F37E24"/>
    <w:rsid w:val="00F81F97"/>
    <w:rsid w:val="00F87250"/>
    <w:rsid w:val="00FB5783"/>
    <w:rsid w:val="00FC5E9B"/>
    <w:rsid w:val="00FC71C5"/>
    <w:rsid w:val="00FD1E58"/>
    <w:rsid w:val="00FD6EAA"/>
    <w:rsid w:val="00FD7601"/>
    <w:rsid w:val="00FE3B1E"/>
    <w:rsid w:val="00FF3169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7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966"/>
  </w:style>
  <w:style w:type="paragraph" w:styleId="a5">
    <w:name w:val="footer"/>
    <w:basedOn w:val="a"/>
    <w:link w:val="a6"/>
    <w:uiPriority w:val="99"/>
    <w:unhideWhenUsed/>
    <w:rsid w:val="009B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966"/>
  </w:style>
  <w:style w:type="table" w:styleId="a7">
    <w:name w:val="Table Grid"/>
    <w:basedOn w:val="a1"/>
    <w:uiPriority w:val="59"/>
    <w:rsid w:val="00B31B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B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7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877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95A3E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20731"/>
  </w:style>
  <w:style w:type="character" w:customStyle="1" w:styleId="ac">
    <w:name w:val="Гипертекстовая ссылка"/>
    <w:basedOn w:val="a0"/>
    <w:uiPriority w:val="99"/>
    <w:rsid w:val="00C2073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7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966"/>
  </w:style>
  <w:style w:type="paragraph" w:styleId="a5">
    <w:name w:val="footer"/>
    <w:basedOn w:val="a"/>
    <w:link w:val="a6"/>
    <w:uiPriority w:val="99"/>
    <w:unhideWhenUsed/>
    <w:rsid w:val="009B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966"/>
  </w:style>
  <w:style w:type="table" w:styleId="a7">
    <w:name w:val="Table Grid"/>
    <w:basedOn w:val="a1"/>
    <w:uiPriority w:val="59"/>
    <w:rsid w:val="00B31B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B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7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877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95A3E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20731"/>
  </w:style>
  <w:style w:type="character" w:customStyle="1" w:styleId="ac">
    <w:name w:val="Гипертекстовая ссылка"/>
    <w:basedOn w:val="a0"/>
    <w:uiPriority w:val="99"/>
    <w:rsid w:val="00C2073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BB0B-A2FB-4616-B4ED-A70C9D28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</dc:creator>
  <cp:lastModifiedBy>Wolfram</cp:lastModifiedBy>
  <cp:revision>5</cp:revision>
  <cp:lastPrinted>2018-04-11T07:28:00Z</cp:lastPrinted>
  <dcterms:created xsi:type="dcterms:W3CDTF">2018-04-04T09:57:00Z</dcterms:created>
  <dcterms:modified xsi:type="dcterms:W3CDTF">2018-04-11T07:28:00Z</dcterms:modified>
</cp:coreProperties>
</file>